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9C392" w14:textId="6D527111" w:rsidR="00DF0970" w:rsidRPr="005F2606" w:rsidRDefault="005F2606">
      <w:pPr>
        <w:pStyle w:val="1"/>
        <w:spacing w:beforeLines="50" w:before="120" w:afterLines="50" w:after="120" w:line="600" w:lineRule="exact"/>
        <w:jc w:val="center"/>
        <w:rPr>
          <w:rFonts w:ascii="宋体" w:hAnsi="宋体" w:cs="宋体"/>
          <w:sz w:val="36"/>
          <w:szCs w:val="36"/>
        </w:rPr>
      </w:pPr>
      <w:bookmarkStart w:id="0" w:name="_Toc7213"/>
      <w:bookmarkStart w:id="1" w:name="_Toc11246"/>
      <w:bookmarkStart w:id="2" w:name="_Toc14638"/>
      <w:bookmarkStart w:id="3" w:name="_Toc14391"/>
      <w:bookmarkStart w:id="4" w:name="_Toc474249972"/>
      <w:r w:rsidRPr="005F2606">
        <w:rPr>
          <w:rFonts w:ascii="宋体" w:hAnsi="宋体" w:cs="宋体" w:hint="eastAsia"/>
          <w:sz w:val="36"/>
          <w:szCs w:val="36"/>
        </w:rPr>
        <w:t>海口市海上综合执法码头及配套路网项目施工</w:t>
      </w:r>
      <w:r w:rsidR="00567EBA" w:rsidRPr="005F2606">
        <w:rPr>
          <w:rFonts w:ascii="宋体" w:hAnsi="宋体" w:cs="宋体" w:hint="eastAsia"/>
          <w:sz w:val="36"/>
          <w:szCs w:val="36"/>
        </w:rPr>
        <w:t>招标公告</w:t>
      </w:r>
      <w:bookmarkEnd w:id="0"/>
      <w:bookmarkEnd w:id="1"/>
      <w:bookmarkEnd w:id="2"/>
      <w:bookmarkEnd w:id="3"/>
      <w:bookmarkEnd w:id="4"/>
    </w:p>
    <w:p w14:paraId="0DE07110" w14:textId="77777777" w:rsidR="00DF0970" w:rsidRPr="009546E9" w:rsidRDefault="00567EBA">
      <w:pPr>
        <w:pStyle w:val="2"/>
        <w:spacing w:before="0" w:after="0" w:line="440" w:lineRule="exact"/>
        <w:jc w:val="left"/>
        <w:rPr>
          <w:rFonts w:ascii="黑体" w:hAnsi="黑体"/>
          <w:i/>
          <w:iCs/>
          <w:szCs w:val="24"/>
        </w:rPr>
      </w:pPr>
      <w:bookmarkStart w:id="5" w:name="_Toc26224491"/>
      <w:bookmarkStart w:id="6" w:name="_Toc26224174"/>
      <w:bookmarkStart w:id="7" w:name="_Toc234832845"/>
      <w:bookmarkStart w:id="8" w:name="_Toc101723360"/>
      <w:bookmarkStart w:id="9" w:name="_Toc26226425"/>
      <w:bookmarkStart w:id="10" w:name="_Toc26225552"/>
      <w:r w:rsidRPr="009546E9">
        <w:rPr>
          <w:rFonts w:ascii="黑体" w:hAnsi="黑体"/>
          <w:szCs w:val="24"/>
        </w:rPr>
        <w:t>1. 招标条件</w:t>
      </w:r>
      <w:bookmarkEnd w:id="5"/>
      <w:bookmarkEnd w:id="6"/>
      <w:bookmarkEnd w:id="7"/>
      <w:bookmarkEnd w:id="8"/>
      <w:bookmarkEnd w:id="9"/>
      <w:bookmarkEnd w:id="10"/>
    </w:p>
    <w:p w14:paraId="765E2F0D" w14:textId="77777777" w:rsidR="00DF0970" w:rsidRPr="009546E9" w:rsidRDefault="00567EBA">
      <w:pPr>
        <w:spacing w:line="440" w:lineRule="exact"/>
        <w:ind w:firstLineChars="200" w:firstLine="420"/>
        <w:rPr>
          <w:szCs w:val="21"/>
        </w:rPr>
      </w:pPr>
      <w:r w:rsidRPr="009546E9">
        <w:rPr>
          <w:szCs w:val="21"/>
        </w:rPr>
        <w:t>本招标项目</w:t>
      </w:r>
      <w:bookmarkStart w:id="11" w:name="_Hlk96503588"/>
      <w:bookmarkStart w:id="12" w:name="_Hlk120357987"/>
      <w:r w:rsidRPr="009546E9">
        <w:rPr>
          <w:rFonts w:hint="eastAsia"/>
          <w:szCs w:val="21"/>
          <w:u w:val="single"/>
        </w:rPr>
        <w:t>海口市海上综合执法码头及配套路网项目</w:t>
      </w:r>
      <w:bookmarkEnd w:id="11"/>
      <w:r w:rsidRPr="009546E9">
        <w:rPr>
          <w:rFonts w:hint="eastAsia"/>
          <w:szCs w:val="21"/>
          <w:u w:val="single"/>
        </w:rPr>
        <w:t>施工</w:t>
      </w:r>
      <w:bookmarkEnd w:id="12"/>
      <w:r w:rsidRPr="009546E9">
        <w:rPr>
          <w:szCs w:val="21"/>
        </w:rPr>
        <w:t>已由</w:t>
      </w:r>
      <w:r w:rsidRPr="009546E9">
        <w:rPr>
          <w:rFonts w:hint="eastAsia"/>
          <w:u w:val="single"/>
          <w:shd w:val="clear" w:color="auto" w:fill="FFFFFF"/>
        </w:rPr>
        <w:t>海口江东新区管理局</w:t>
      </w:r>
      <w:r w:rsidRPr="009546E9">
        <w:rPr>
          <w:szCs w:val="21"/>
        </w:rPr>
        <w:t>以</w:t>
      </w:r>
      <w:r w:rsidRPr="009546E9">
        <w:rPr>
          <w:szCs w:val="21"/>
          <w:u w:val="single"/>
        </w:rPr>
        <w:t xml:space="preserve">                </w:t>
      </w:r>
      <w:r w:rsidRPr="009546E9">
        <w:rPr>
          <w:rFonts w:hint="eastAsia"/>
          <w:u w:val="single"/>
          <w:shd w:val="clear" w:color="auto" w:fill="FFFFFF"/>
        </w:rPr>
        <w:t>海江东审〔</w:t>
      </w:r>
      <w:r w:rsidRPr="009546E9">
        <w:rPr>
          <w:rFonts w:hint="eastAsia"/>
          <w:u w:val="single"/>
          <w:shd w:val="clear" w:color="auto" w:fill="FFFFFF"/>
        </w:rPr>
        <w:t>202</w:t>
      </w:r>
      <w:r w:rsidRPr="009546E9">
        <w:rPr>
          <w:u w:val="single"/>
          <w:shd w:val="clear" w:color="auto" w:fill="FFFFFF"/>
        </w:rPr>
        <w:t>2</w:t>
      </w:r>
      <w:r w:rsidRPr="009546E9">
        <w:rPr>
          <w:rFonts w:hint="eastAsia"/>
          <w:u w:val="single"/>
          <w:shd w:val="clear" w:color="auto" w:fill="FFFFFF"/>
        </w:rPr>
        <w:t>〕</w:t>
      </w:r>
      <w:r w:rsidRPr="009546E9">
        <w:rPr>
          <w:u w:val="single"/>
          <w:shd w:val="clear" w:color="auto" w:fill="FFFFFF"/>
        </w:rPr>
        <w:t>247</w:t>
      </w:r>
      <w:r w:rsidRPr="009546E9">
        <w:rPr>
          <w:rFonts w:hint="eastAsia"/>
          <w:u w:val="single"/>
          <w:shd w:val="clear" w:color="auto" w:fill="FFFFFF"/>
        </w:rPr>
        <w:t>号</w:t>
      </w:r>
      <w:r w:rsidRPr="009546E9">
        <w:rPr>
          <w:szCs w:val="21"/>
        </w:rPr>
        <w:t>批准建设，项目业主为</w:t>
      </w:r>
      <w:r w:rsidRPr="009546E9">
        <w:rPr>
          <w:rFonts w:hint="eastAsia"/>
          <w:szCs w:val="21"/>
          <w:u w:val="single"/>
        </w:rPr>
        <w:t>海口江东新区基础建设有限公司</w:t>
      </w:r>
      <w:r w:rsidRPr="009546E9">
        <w:rPr>
          <w:szCs w:val="21"/>
        </w:rPr>
        <w:t>，建设资金来自</w:t>
      </w:r>
      <w:r w:rsidRPr="009546E9">
        <w:rPr>
          <w:szCs w:val="21"/>
          <w:u w:val="single"/>
        </w:rPr>
        <w:t xml:space="preserve">                </w:t>
      </w:r>
      <w:r w:rsidRPr="009546E9">
        <w:rPr>
          <w:rFonts w:hint="eastAsia"/>
          <w:u w:val="single"/>
          <w:shd w:val="clear" w:color="auto" w:fill="FFFFFF"/>
        </w:rPr>
        <w:t>政府投资</w:t>
      </w:r>
      <w:r w:rsidRPr="009546E9">
        <w:rPr>
          <w:szCs w:val="21"/>
        </w:rPr>
        <w:t>，出资比例为</w:t>
      </w:r>
      <w:r w:rsidRPr="009546E9">
        <w:rPr>
          <w:rFonts w:hint="eastAsia"/>
          <w:u w:val="single"/>
          <w:shd w:val="clear" w:color="auto" w:fill="FFFFFF"/>
        </w:rPr>
        <w:t>100%</w:t>
      </w:r>
      <w:r w:rsidRPr="009546E9">
        <w:rPr>
          <w:szCs w:val="21"/>
        </w:rPr>
        <w:t>，招标人为</w:t>
      </w:r>
      <w:r w:rsidRPr="009546E9">
        <w:rPr>
          <w:rFonts w:hint="eastAsia"/>
          <w:u w:val="single"/>
          <w:shd w:val="clear" w:color="auto" w:fill="FFFFFF"/>
        </w:rPr>
        <w:t>海口江东新区基础建设有限公司</w:t>
      </w:r>
      <w:r w:rsidRPr="009546E9">
        <w:rPr>
          <w:szCs w:val="21"/>
        </w:rPr>
        <w:t>。项目已具备招标条件，现对该项目的施工进行公开招标。</w:t>
      </w:r>
      <w:r w:rsidRPr="009546E9">
        <w:rPr>
          <w:szCs w:val="21"/>
        </w:rPr>
        <w:t xml:space="preserve"> </w:t>
      </w:r>
    </w:p>
    <w:p w14:paraId="1640076D" w14:textId="77777777" w:rsidR="00DF0970" w:rsidRPr="009546E9" w:rsidRDefault="00567EBA">
      <w:pPr>
        <w:pStyle w:val="2"/>
        <w:spacing w:before="0" w:after="0" w:line="440" w:lineRule="exact"/>
        <w:jc w:val="left"/>
        <w:rPr>
          <w:rFonts w:ascii="黑体" w:hAnsi="黑体"/>
          <w:i/>
          <w:iCs/>
          <w:szCs w:val="24"/>
        </w:rPr>
      </w:pPr>
      <w:bookmarkStart w:id="13" w:name="_Toc26224175"/>
      <w:bookmarkStart w:id="14" w:name="_Toc101723361"/>
      <w:bookmarkStart w:id="15" w:name="_Toc26224492"/>
      <w:bookmarkStart w:id="16" w:name="_Toc26226426"/>
      <w:bookmarkStart w:id="17" w:name="_Toc26225553"/>
      <w:bookmarkStart w:id="18" w:name="_Toc234832846"/>
      <w:r w:rsidRPr="009546E9">
        <w:rPr>
          <w:rFonts w:ascii="黑体" w:hAnsi="黑体"/>
          <w:szCs w:val="24"/>
        </w:rPr>
        <w:t>2. 项目概况与招标范围</w:t>
      </w:r>
      <w:bookmarkEnd w:id="13"/>
      <w:bookmarkEnd w:id="14"/>
      <w:bookmarkEnd w:id="15"/>
      <w:bookmarkEnd w:id="16"/>
      <w:bookmarkEnd w:id="17"/>
      <w:bookmarkEnd w:id="18"/>
    </w:p>
    <w:p w14:paraId="3169A442" w14:textId="4DD54F87" w:rsidR="00DF0970" w:rsidRPr="009546E9" w:rsidRDefault="00567EBA">
      <w:pPr>
        <w:adjustRightInd w:val="0"/>
        <w:snapToGrid w:val="0"/>
        <w:spacing w:line="440" w:lineRule="exact"/>
        <w:ind w:firstLineChars="200" w:firstLine="420"/>
        <w:jc w:val="left"/>
        <w:rPr>
          <w:rFonts w:ascii="宋体" w:hAnsi="宋体" w:cs="宋体"/>
          <w:kern w:val="0"/>
          <w:sz w:val="24"/>
        </w:rPr>
      </w:pPr>
      <w:r w:rsidRPr="009546E9">
        <w:rPr>
          <w:rFonts w:ascii="宋体" w:hAnsi="宋体" w:cs="宋体" w:hint="eastAsia"/>
          <w:kern w:val="0"/>
          <w:szCs w:val="21"/>
        </w:rPr>
        <w:t>2.1</w:t>
      </w:r>
      <w:r w:rsidRPr="009546E9">
        <w:rPr>
          <w:rFonts w:ascii="宋体" w:hAnsi="宋体" w:cs="宋体" w:hint="eastAsia"/>
          <w:kern w:val="0"/>
          <w:szCs w:val="21"/>
        </w:rPr>
        <w:tab/>
        <w:t>项目概况:</w:t>
      </w:r>
      <w:r w:rsidRPr="009546E9">
        <w:rPr>
          <w:rFonts w:hint="eastAsia"/>
        </w:rPr>
        <w:t xml:space="preserve"> </w:t>
      </w:r>
      <w:r w:rsidR="00CE122C" w:rsidRPr="009546E9">
        <w:rPr>
          <w:rFonts w:hint="eastAsia"/>
        </w:rPr>
        <w:t>项目新建码头岸线总长度为</w:t>
      </w:r>
      <w:r w:rsidR="00CE122C" w:rsidRPr="009546E9">
        <w:rPr>
          <w:rFonts w:hint="eastAsia"/>
        </w:rPr>
        <w:t>896m</w:t>
      </w:r>
      <w:r w:rsidR="00CE122C" w:rsidRPr="009546E9">
        <w:rPr>
          <w:rFonts w:hint="eastAsia"/>
        </w:rPr>
        <w:t>（其中执法码头区岸线</w:t>
      </w:r>
      <w:r w:rsidR="00CE122C" w:rsidRPr="009546E9">
        <w:rPr>
          <w:rFonts w:hint="eastAsia"/>
        </w:rPr>
        <w:t>824m</w:t>
      </w:r>
      <w:r w:rsidR="00CE122C" w:rsidRPr="009546E9">
        <w:rPr>
          <w:rFonts w:hint="eastAsia"/>
        </w:rPr>
        <w:t>，保障区岸线</w:t>
      </w:r>
      <w:r w:rsidR="00CE122C" w:rsidRPr="009546E9">
        <w:rPr>
          <w:rFonts w:hint="eastAsia"/>
        </w:rPr>
        <w:t>50m</w:t>
      </w:r>
      <w:r w:rsidR="00CE122C" w:rsidRPr="009546E9">
        <w:rPr>
          <w:rFonts w:hint="eastAsia"/>
        </w:rPr>
        <w:t>，保障船提升区岸线</w:t>
      </w:r>
      <w:r w:rsidR="00CE122C" w:rsidRPr="009546E9">
        <w:rPr>
          <w:rFonts w:hint="eastAsia"/>
        </w:rPr>
        <w:t>22m</w:t>
      </w:r>
      <w:r w:rsidR="00CE122C" w:rsidRPr="009546E9">
        <w:rPr>
          <w:rFonts w:hint="eastAsia"/>
        </w:rPr>
        <w:t>），共形成</w:t>
      </w:r>
      <w:r w:rsidR="00CE122C" w:rsidRPr="009546E9">
        <w:rPr>
          <w:rFonts w:hint="eastAsia"/>
        </w:rPr>
        <w:t>31</w:t>
      </w:r>
      <w:r w:rsidR="00CE122C" w:rsidRPr="009546E9">
        <w:rPr>
          <w:rFonts w:hint="eastAsia"/>
        </w:rPr>
        <w:t>个泊位。码头前沿作业地带面积约为</w:t>
      </w:r>
      <w:r w:rsidR="00CE122C" w:rsidRPr="009546E9">
        <w:rPr>
          <w:rFonts w:hint="eastAsia"/>
        </w:rPr>
        <w:t>1.62</w:t>
      </w:r>
      <w:r w:rsidR="00CE122C" w:rsidRPr="009546E9">
        <w:rPr>
          <w:rFonts w:hint="eastAsia"/>
        </w:rPr>
        <w:t>万</w:t>
      </w:r>
      <w:r w:rsidR="00CE122C" w:rsidRPr="009546E9">
        <w:rPr>
          <w:rFonts w:hint="eastAsia"/>
        </w:rPr>
        <w:t>m2</w:t>
      </w:r>
      <w:r w:rsidR="00CE122C" w:rsidRPr="009546E9">
        <w:rPr>
          <w:rFonts w:hint="eastAsia"/>
        </w:rPr>
        <w:t>，码头后方陆域总面积约</w:t>
      </w:r>
      <w:r w:rsidR="00CE122C" w:rsidRPr="009546E9">
        <w:rPr>
          <w:rFonts w:hint="eastAsia"/>
        </w:rPr>
        <w:t>8.04</w:t>
      </w:r>
      <w:r w:rsidR="00CE122C" w:rsidRPr="009546E9">
        <w:rPr>
          <w:rFonts w:hint="eastAsia"/>
        </w:rPr>
        <w:t>万</w:t>
      </w:r>
      <w:r w:rsidR="00CE122C" w:rsidRPr="009546E9">
        <w:rPr>
          <w:rFonts w:hint="eastAsia"/>
        </w:rPr>
        <w:t>m2</w:t>
      </w:r>
      <w:r w:rsidR="00CE122C" w:rsidRPr="009546E9">
        <w:rPr>
          <w:rFonts w:hint="eastAsia"/>
        </w:rPr>
        <w:t>，布置综合执法基地、消防救援支队基地、海警基地及船舶保障区、进港</w:t>
      </w:r>
      <w:r w:rsidR="00CE122C" w:rsidRPr="009546E9">
        <w:rPr>
          <w:rFonts w:hint="eastAsia"/>
        </w:rPr>
        <w:t>/</w:t>
      </w:r>
      <w:r w:rsidR="00CE122C" w:rsidRPr="009546E9">
        <w:rPr>
          <w:rFonts w:hint="eastAsia"/>
        </w:rPr>
        <w:t>港内道路、港区绿化以及其他水电配套设施，总建筑面积约</w:t>
      </w:r>
      <w:r w:rsidR="00CE122C" w:rsidRPr="009546E9">
        <w:rPr>
          <w:rFonts w:hint="eastAsia"/>
        </w:rPr>
        <w:t>26907.20m2</w:t>
      </w:r>
      <w:r w:rsidR="00CE122C" w:rsidRPr="009546E9">
        <w:rPr>
          <w:rFonts w:hint="eastAsia"/>
        </w:rPr>
        <w:t>，道路总长约</w:t>
      </w:r>
      <w:r w:rsidR="00CE122C" w:rsidRPr="009546E9">
        <w:rPr>
          <w:rFonts w:hint="eastAsia"/>
        </w:rPr>
        <w:t>2071.29m</w:t>
      </w:r>
      <w:r w:rsidR="00CE122C" w:rsidRPr="009546E9">
        <w:rPr>
          <w:rFonts w:hint="eastAsia"/>
        </w:rPr>
        <w:t>，围墙总长约</w:t>
      </w:r>
      <w:r w:rsidR="00CE122C" w:rsidRPr="009546E9">
        <w:rPr>
          <w:rFonts w:hint="eastAsia"/>
        </w:rPr>
        <w:t>1324m</w:t>
      </w:r>
      <w:r w:rsidR="00CE122C" w:rsidRPr="009546E9">
        <w:rPr>
          <w:rFonts w:hint="eastAsia"/>
        </w:rPr>
        <w:t>。主要建设内容包括新建码头工程、疏浚工程、建筑工程、安装工程、道路工程以及室外水电、停车场、港区绿化、导助航等附属设施工程。</w:t>
      </w:r>
    </w:p>
    <w:p w14:paraId="3CCF52A4" w14:textId="77777777" w:rsidR="00DF0970" w:rsidRPr="009546E9" w:rsidRDefault="00567EBA">
      <w:pPr>
        <w:adjustRightInd w:val="0"/>
        <w:snapToGrid w:val="0"/>
        <w:spacing w:line="440" w:lineRule="exact"/>
        <w:ind w:firstLineChars="200" w:firstLine="420"/>
        <w:jc w:val="left"/>
        <w:rPr>
          <w:rFonts w:ascii="Arial" w:hAnsi="Arial" w:cs="Arial"/>
          <w:szCs w:val="21"/>
          <w:shd w:val="clear" w:color="auto" w:fill="FFFFFF"/>
        </w:rPr>
      </w:pPr>
      <w:r w:rsidRPr="009546E9">
        <w:rPr>
          <w:rFonts w:ascii="宋体" w:hAnsi="宋体" w:cs="宋体" w:hint="eastAsia"/>
          <w:kern w:val="0"/>
          <w:szCs w:val="21"/>
        </w:rPr>
        <w:t>2.2</w:t>
      </w:r>
      <w:r w:rsidRPr="009546E9">
        <w:rPr>
          <w:rFonts w:ascii="宋体" w:hAnsi="宋体" w:cs="宋体" w:hint="eastAsia"/>
          <w:kern w:val="0"/>
          <w:szCs w:val="21"/>
        </w:rPr>
        <w:tab/>
        <w:t>招标范围:</w:t>
      </w:r>
      <w:r w:rsidRPr="009546E9">
        <w:rPr>
          <w:rFonts w:hint="eastAsia"/>
        </w:rPr>
        <w:t xml:space="preserve"> </w:t>
      </w:r>
      <w:r w:rsidRPr="009546E9">
        <w:rPr>
          <w:rFonts w:ascii="宋体" w:eastAsiaTheme="minorEastAsia" w:hAnsi="宋体" w:cs="微软雅黑" w:hint="eastAsia"/>
          <w:kern w:val="0"/>
          <w:szCs w:val="21"/>
        </w:rPr>
        <w:t>海口市海上综合执法码头及配套路网项目施工</w:t>
      </w:r>
      <w:r w:rsidRPr="009546E9">
        <w:rPr>
          <w:rFonts w:eastAsiaTheme="minorEastAsia" w:hAnsi="宋体" w:cs="微软雅黑" w:hint="eastAsia"/>
          <w:kern w:val="0"/>
          <w:szCs w:val="21"/>
        </w:rPr>
        <w:t>总承包</w:t>
      </w:r>
      <w:r w:rsidRPr="009546E9">
        <w:rPr>
          <w:rFonts w:ascii="宋体" w:eastAsiaTheme="minorEastAsia" w:hAnsi="宋体" w:cs="微软雅黑" w:hint="eastAsia"/>
          <w:kern w:val="0"/>
          <w:szCs w:val="21"/>
        </w:rPr>
        <w:t>（具体施工内容以施工图及工程量清单及合同内容为准）。</w:t>
      </w:r>
    </w:p>
    <w:p w14:paraId="78A22F2C" w14:textId="77777777" w:rsidR="00DF0970" w:rsidRPr="009546E9" w:rsidRDefault="00567EBA">
      <w:pPr>
        <w:spacing w:line="440" w:lineRule="exact"/>
        <w:ind w:firstLineChars="200" w:firstLine="420"/>
        <w:rPr>
          <w:rFonts w:ascii="宋体" w:hAnsi="宋体" w:cs="宋体"/>
          <w:kern w:val="0"/>
          <w:szCs w:val="21"/>
        </w:rPr>
      </w:pPr>
      <w:r w:rsidRPr="009546E9">
        <w:rPr>
          <w:rFonts w:ascii="宋体" w:hAnsi="宋体" w:cs="宋体" w:hint="eastAsia"/>
          <w:kern w:val="0"/>
          <w:szCs w:val="21"/>
        </w:rPr>
        <w:t>2.3</w:t>
      </w:r>
      <w:r w:rsidRPr="009546E9">
        <w:rPr>
          <w:rFonts w:ascii="宋体" w:hAnsi="宋体" w:cs="宋体" w:hint="eastAsia"/>
          <w:kern w:val="0"/>
          <w:szCs w:val="21"/>
        </w:rPr>
        <w:tab/>
        <w:t xml:space="preserve">工期： </w:t>
      </w:r>
      <w:r w:rsidRPr="009546E9">
        <w:rPr>
          <w:rFonts w:ascii="宋体" w:hAnsi="宋体" w:cs="宋体"/>
          <w:kern w:val="0"/>
          <w:szCs w:val="21"/>
        </w:rPr>
        <w:t>730</w:t>
      </w:r>
      <w:r w:rsidRPr="009546E9">
        <w:rPr>
          <w:rFonts w:ascii="宋体" w:hAnsi="宋体" w:cs="宋体" w:hint="eastAsia"/>
          <w:kern w:val="0"/>
          <w:szCs w:val="21"/>
        </w:rPr>
        <w:t>日历天。</w:t>
      </w:r>
    </w:p>
    <w:p w14:paraId="00F8A3C6" w14:textId="700ABD9E" w:rsidR="00DF0970" w:rsidRPr="009546E9" w:rsidRDefault="00567EBA">
      <w:pPr>
        <w:spacing w:line="440" w:lineRule="exact"/>
        <w:ind w:firstLineChars="200" w:firstLine="420"/>
        <w:rPr>
          <w:rFonts w:ascii="宋体" w:hAnsi="宋体" w:cs="宋体"/>
          <w:kern w:val="0"/>
          <w:szCs w:val="21"/>
        </w:rPr>
      </w:pPr>
      <w:r w:rsidRPr="009546E9">
        <w:rPr>
          <w:rFonts w:ascii="宋体" w:hAnsi="宋体" w:cs="宋体" w:hint="eastAsia"/>
          <w:kern w:val="0"/>
          <w:szCs w:val="21"/>
        </w:rPr>
        <w:t>2.</w:t>
      </w:r>
      <w:r w:rsidRPr="009546E9">
        <w:rPr>
          <w:rFonts w:ascii="宋体" w:hAnsi="宋体" w:cs="宋体"/>
          <w:kern w:val="0"/>
          <w:szCs w:val="21"/>
        </w:rPr>
        <w:t>4</w:t>
      </w:r>
      <w:r w:rsidRPr="009546E9">
        <w:rPr>
          <w:rFonts w:ascii="宋体" w:hAnsi="宋体" w:cs="宋体" w:hint="eastAsia"/>
          <w:kern w:val="0"/>
          <w:szCs w:val="21"/>
        </w:rPr>
        <w:t>其他说明：</w:t>
      </w:r>
      <w:r w:rsidRPr="009546E9">
        <w:rPr>
          <w:rFonts w:hint="eastAsia"/>
          <w:szCs w:val="21"/>
          <w:shd w:val="clear" w:color="auto" w:fill="FFFFFF"/>
        </w:rPr>
        <w:t>招标控制价：</w:t>
      </w:r>
      <w:r w:rsidR="0048579A" w:rsidRPr="0048579A">
        <w:rPr>
          <w:szCs w:val="21"/>
          <w:shd w:val="clear" w:color="auto" w:fill="FFFFFF"/>
        </w:rPr>
        <w:t>497599697.32</w:t>
      </w:r>
      <w:r w:rsidRPr="009546E9">
        <w:rPr>
          <w:rFonts w:hint="eastAsia"/>
          <w:szCs w:val="21"/>
          <w:shd w:val="clear" w:color="auto" w:fill="FFFFFF"/>
        </w:rPr>
        <w:t>元。</w:t>
      </w:r>
      <w:r w:rsidRPr="009546E9">
        <w:rPr>
          <w:rFonts w:hint="eastAsia"/>
          <w:szCs w:val="21"/>
          <w:shd w:val="clear" w:color="auto" w:fill="FFFFFF"/>
        </w:rPr>
        <w:t xml:space="preserve"> </w:t>
      </w:r>
      <w:r w:rsidRPr="009546E9">
        <w:rPr>
          <w:rFonts w:hint="eastAsia"/>
          <w:szCs w:val="21"/>
          <w:shd w:val="clear" w:color="auto" w:fill="FFFFFF"/>
        </w:rPr>
        <w:t>（其中水运</w:t>
      </w:r>
      <w:r w:rsidR="009A3FDE" w:rsidRPr="009546E9">
        <w:rPr>
          <w:rFonts w:ascii="Tahoma" w:hAnsi="Tahoma" w:cs="Tahoma"/>
          <w:szCs w:val="21"/>
          <w:shd w:val="clear" w:color="auto" w:fill="FFFFFF"/>
        </w:rPr>
        <w:t>部分</w:t>
      </w:r>
      <w:r w:rsidRPr="009546E9">
        <w:rPr>
          <w:rFonts w:hint="eastAsia"/>
          <w:szCs w:val="21"/>
          <w:shd w:val="clear" w:color="auto" w:fill="FFFFFF"/>
        </w:rPr>
        <w:t>控制价：</w:t>
      </w:r>
      <w:r w:rsidR="0048579A" w:rsidRPr="0048579A">
        <w:rPr>
          <w:szCs w:val="21"/>
          <w:shd w:val="clear" w:color="auto" w:fill="FFFFFF"/>
        </w:rPr>
        <w:t>311588383.42</w:t>
      </w:r>
      <w:r w:rsidR="00FF413E" w:rsidRPr="009546E9">
        <w:rPr>
          <w:rFonts w:hint="eastAsia"/>
          <w:szCs w:val="21"/>
          <w:shd w:val="clear" w:color="auto" w:fill="FFFFFF"/>
        </w:rPr>
        <w:t>元</w:t>
      </w:r>
      <w:r w:rsidRPr="009546E9">
        <w:rPr>
          <w:rFonts w:hint="eastAsia"/>
          <w:szCs w:val="21"/>
          <w:shd w:val="clear" w:color="auto" w:fill="FFFFFF"/>
        </w:rPr>
        <w:t>；建筑</w:t>
      </w:r>
      <w:r w:rsidR="009A3FDE" w:rsidRPr="009546E9">
        <w:rPr>
          <w:rFonts w:ascii="Tahoma" w:hAnsi="Tahoma" w:cs="Tahoma"/>
          <w:szCs w:val="21"/>
          <w:shd w:val="clear" w:color="auto" w:fill="FFFFFF"/>
        </w:rPr>
        <w:t>部分</w:t>
      </w:r>
      <w:r w:rsidRPr="009546E9">
        <w:rPr>
          <w:rFonts w:hint="eastAsia"/>
          <w:szCs w:val="21"/>
          <w:shd w:val="clear" w:color="auto" w:fill="FFFFFF"/>
        </w:rPr>
        <w:t>控制价：</w:t>
      </w:r>
      <w:r w:rsidR="0048579A" w:rsidRPr="0048579A">
        <w:rPr>
          <w:szCs w:val="21"/>
          <w:shd w:val="clear" w:color="auto" w:fill="FFFFFF"/>
        </w:rPr>
        <w:t>143250233.63</w:t>
      </w:r>
      <w:r w:rsidR="00FF413E" w:rsidRPr="009546E9">
        <w:rPr>
          <w:rFonts w:hint="eastAsia"/>
          <w:szCs w:val="21"/>
          <w:shd w:val="clear" w:color="auto" w:fill="FFFFFF"/>
        </w:rPr>
        <w:t>元</w:t>
      </w:r>
      <w:r w:rsidRPr="009546E9">
        <w:rPr>
          <w:rFonts w:hint="eastAsia"/>
          <w:szCs w:val="21"/>
          <w:shd w:val="clear" w:color="auto" w:fill="FFFFFF"/>
        </w:rPr>
        <w:t>；</w:t>
      </w:r>
      <w:r w:rsidR="002D15D8" w:rsidRPr="009546E9">
        <w:rPr>
          <w:rFonts w:hint="eastAsia"/>
          <w:szCs w:val="21"/>
          <w:shd w:val="clear" w:color="auto" w:fill="FFFFFF"/>
        </w:rPr>
        <w:t>道路</w:t>
      </w:r>
      <w:r w:rsidR="009A3FDE" w:rsidRPr="009546E9">
        <w:rPr>
          <w:rFonts w:ascii="Tahoma" w:hAnsi="Tahoma" w:cs="Tahoma"/>
          <w:szCs w:val="21"/>
          <w:shd w:val="clear" w:color="auto" w:fill="FFFFFF"/>
        </w:rPr>
        <w:t>部分</w:t>
      </w:r>
      <w:r w:rsidRPr="009546E9">
        <w:rPr>
          <w:rFonts w:hint="eastAsia"/>
          <w:szCs w:val="21"/>
          <w:shd w:val="clear" w:color="auto" w:fill="FFFFFF"/>
        </w:rPr>
        <w:t>控制价</w:t>
      </w:r>
      <w:r w:rsidR="00FF413E" w:rsidRPr="009546E9">
        <w:rPr>
          <w:rFonts w:hint="eastAsia"/>
          <w:szCs w:val="21"/>
          <w:shd w:val="clear" w:color="auto" w:fill="FFFFFF"/>
        </w:rPr>
        <w:t>：</w:t>
      </w:r>
      <w:r w:rsidR="0048579A" w:rsidRPr="0048579A">
        <w:rPr>
          <w:szCs w:val="21"/>
          <w:shd w:val="clear" w:color="auto" w:fill="FFFFFF"/>
        </w:rPr>
        <w:t>42761080.27</w:t>
      </w:r>
      <w:r w:rsidR="00FF413E" w:rsidRPr="009546E9">
        <w:rPr>
          <w:rFonts w:hint="eastAsia"/>
          <w:szCs w:val="21"/>
          <w:shd w:val="clear" w:color="auto" w:fill="FFFFFF"/>
        </w:rPr>
        <w:t>元</w:t>
      </w:r>
      <w:r w:rsidRPr="009546E9">
        <w:rPr>
          <w:rFonts w:hint="eastAsia"/>
          <w:szCs w:val="21"/>
          <w:shd w:val="clear" w:color="auto" w:fill="FFFFFF"/>
        </w:rPr>
        <w:t>。）</w:t>
      </w:r>
    </w:p>
    <w:p w14:paraId="5DAF8EE9" w14:textId="77777777" w:rsidR="00DF0970" w:rsidRPr="009546E9" w:rsidRDefault="00567EBA">
      <w:pPr>
        <w:pStyle w:val="2"/>
        <w:spacing w:before="0" w:after="0" w:line="440" w:lineRule="exact"/>
        <w:jc w:val="left"/>
        <w:rPr>
          <w:rFonts w:ascii="黑体" w:hAnsi="黑体"/>
          <w:i/>
          <w:iCs/>
          <w:szCs w:val="24"/>
        </w:rPr>
      </w:pPr>
      <w:bookmarkStart w:id="19" w:name="_Toc26224176"/>
      <w:bookmarkStart w:id="20" w:name="_Toc101723362"/>
      <w:bookmarkStart w:id="21" w:name="_Toc234832847"/>
      <w:bookmarkStart w:id="22" w:name="_Toc26225554"/>
      <w:bookmarkStart w:id="23" w:name="_Toc26226427"/>
      <w:bookmarkStart w:id="24" w:name="_Toc26224493"/>
      <w:r w:rsidRPr="009546E9">
        <w:rPr>
          <w:rFonts w:ascii="黑体" w:hAnsi="黑体"/>
          <w:szCs w:val="24"/>
        </w:rPr>
        <w:t>3. 投标人资格要求</w:t>
      </w:r>
      <w:bookmarkEnd w:id="19"/>
      <w:bookmarkEnd w:id="20"/>
      <w:bookmarkEnd w:id="21"/>
      <w:bookmarkEnd w:id="22"/>
      <w:bookmarkEnd w:id="23"/>
      <w:bookmarkEnd w:id="24"/>
    </w:p>
    <w:p w14:paraId="330A7263" w14:textId="77777777" w:rsidR="00DF0970" w:rsidRPr="009546E9" w:rsidRDefault="00567EBA">
      <w:pPr>
        <w:spacing w:line="440" w:lineRule="exact"/>
        <w:ind w:firstLineChars="200" w:firstLine="420"/>
        <w:rPr>
          <w:rFonts w:ascii="宋体" w:hAnsi="宋体"/>
          <w:szCs w:val="21"/>
        </w:rPr>
      </w:pPr>
      <w:r w:rsidRPr="009546E9">
        <w:rPr>
          <w:rFonts w:ascii="宋体" w:hAnsi="宋体"/>
          <w:szCs w:val="21"/>
        </w:rPr>
        <w:t>3.1</w:t>
      </w:r>
      <w:r w:rsidRPr="009546E9">
        <w:rPr>
          <w:rFonts w:ascii="宋体" w:hAnsi="宋体" w:hint="eastAsia"/>
          <w:szCs w:val="21"/>
        </w:rPr>
        <w:t xml:space="preserve"> 本次招标要求投标人须具备独立法人资格，持有工商行政管理部门核发的法人营业执照及有效的企业安全生产许可证。且在资质、人员方面满足下列要求：</w:t>
      </w:r>
    </w:p>
    <w:p w14:paraId="32D31AEE"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（1）资质要求：同时具备以下资质的非联合体投标人或符合资质要求的联合体投标人：</w:t>
      </w:r>
    </w:p>
    <w:p w14:paraId="67BCE391" w14:textId="1093B55B"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【①港口与航道工程施工总承包</w:t>
      </w:r>
      <w:r w:rsidR="005214B7" w:rsidRPr="009546E9">
        <w:rPr>
          <w:rFonts w:ascii="宋体" w:hAnsi="宋体" w:hint="eastAsia"/>
          <w:szCs w:val="21"/>
        </w:rPr>
        <w:t>三</w:t>
      </w:r>
      <w:r w:rsidRPr="009546E9">
        <w:rPr>
          <w:rFonts w:ascii="宋体" w:hAnsi="宋体" w:hint="eastAsia"/>
          <w:szCs w:val="21"/>
        </w:rPr>
        <w:t>级（含）或以上资质；②建筑工程施工总承包三级（含）或以上资质；③市政公用工程施工总承包一级（含）或以上资质；】或根据《住房和城乡建设部关于印发建设工程企业资质管理制度改革方案的通知》（建市〔2020〕94号）的规定已换发新证取得相应资质。</w:t>
      </w:r>
    </w:p>
    <w:p w14:paraId="547319FA" w14:textId="77777777" w:rsidR="00DF0970" w:rsidRPr="009546E9" w:rsidRDefault="00567EBA">
      <w:pPr>
        <w:spacing w:line="440" w:lineRule="exact"/>
        <w:ind w:firstLineChars="200" w:firstLine="420"/>
        <w:rPr>
          <w:rFonts w:ascii="宋体" w:hAnsi="宋体"/>
          <w:szCs w:val="21"/>
        </w:rPr>
      </w:pPr>
      <w:bookmarkStart w:id="25" w:name="_Hlk96417608"/>
      <w:r w:rsidRPr="009546E9">
        <w:rPr>
          <w:rFonts w:ascii="宋体" w:hAnsi="宋体" w:hint="eastAsia"/>
          <w:szCs w:val="21"/>
        </w:rPr>
        <w:t>（2）</w:t>
      </w:r>
      <w:bookmarkEnd w:id="25"/>
      <w:r w:rsidRPr="009546E9">
        <w:rPr>
          <w:rFonts w:ascii="宋体" w:hAnsi="宋体" w:hint="eastAsia"/>
          <w:szCs w:val="21"/>
        </w:rPr>
        <w:t>主要人员要求：</w:t>
      </w:r>
    </w:p>
    <w:p w14:paraId="5EB85FAA"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①项目总负责人（总项目经理）（如为联合体投标，仅限于联合体成员中承担水运施工任务的单位拟派）：</w:t>
      </w:r>
      <w:bookmarkStart w:id="26" w:name="_Hlk120392886"/>
      <w:r w:rsidRPr="009546E9">
        <w:rPr>
          <w:rFonts w:ascii="宋体" w:hAnsi="宋体" w:hint="eastAsia"/>
          <w:szCs w:val="21"/>
        </w:rPr>
        <w:t>具有有效的</w:t>
      </w:r>
      <w:bookmarkEnd w:id="26"/>
      <w:r w:rsidRPr="009546E9">
        <w:rPr>
          <w:rFonts w:ascii="宋体" w:hAnsi="宋体" w:hint="eastAsia"/>
          <w:szCs w:val="21"/>
        </w:rPr>
        <w:t>港口与航道工程专业一级注册建造师及交通运输部门颁发的安全生产考核合格证（B证）（可由水运负责人兼任）且投标截止时间后未担任其他在施建设工程项目的项目经理；</w:t>
      </w:r>
    </w:p>
    <w:p w14:paraId="623AE069"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②水运负责人</w:t>
      </w:r>
      <w:bookmarkStart w:id="27" w:name="_Hlk120359050"/>
      <w:r w:rsidRPr="009546E9">
        <w:rPr>
          <w:rFonts w:ascii="宋体" w:hAnsi="宋体" w:hint="eastAsia"/>
          <w:szCs w:val="21"/>
        </w:rPr>
        <w:t>（项目经理）</w:t>
      </w:r>
      <w:bookmarkEnd w:id="27"/>
      <w:r w:rsidRPr="009546E9">
        <w:rPr>
          <w:rFonts w:ascii="宋体" w:hAnsi="宋体" w:hint="eastAsia"/>
          <w:szCs w:val="21"/>
        </w:rPr>
        <w:t>（如为联合体投标，仅限于联合体成员中承担水运施工任务的单位拟派）：</w:t>
      </w:r>
      <w:r w:rsidRPr="009546E9">
        <w:rPr>
          <w:rFonts w:ascii="宋体" w:hAnsi="宋体" w:hint="eastAsia"/>
          <w:szCs w:val="21"/>
        </w:rPr>
        <w:lastRenderedPageBreak/>
        <w:t>具有有效的港口与航道工程专业一级注册建造师及交通运输部门颁发的安全生产考核合格证（B证）且投标截止时间后未担任其他在施建设工程项目的项目经理；</w:t>
      </w:r>
    </w:p>
    <w:p w14:paraId="07C00C51"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③建筑负责人（项目经理）（如为联合体投标，仅限于联合体成员中承担建筑施工任务的单位拟派）：具有有效的建筑工程专业二级注册建造师且投标截止时间后未担任其他在施建设工程项目的项目经理；</w:t>
      </w:r>
    </w:p>
    <w:p w14:paraId="6DA52FAD"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④市政负责人（项目经理）（如为联合体投标，仅限于联合体成员中承担市政施工任务的单位拟派）：具有有效的市政公用工程专业二级注册建造师且投标截止时间后未担任其他在施建设工程项目的项目经理；</w:t>
      </w:r>
      <w:r w:rsidRPr="009546E9">
        <w:rPr>
          <w:rFonts w:ascii="宋体" w:hAnsi="宋体"/>
          <w:sz w:val="21"/>
          <w:szCs w:val="21"/>
        </w:rPr>
        <w:t xml:space="preserve"> </w:t>
      </w:r>
    </w:p>
    <w:p w14:paraId="7522FF26"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w:t>
      </w:r>
      <w:r w:rsidRPr="009546E9">
        <w:rPr>
          <w:rFonts w:ascii="宋体" w:hAnsi="宋体"/>
          <w:szCs w:val="21"/>
        </w:rPr>
        <w:t>3</w:t>
      </w:r>
      <w:r w:rsidRPr="009546E9">
        <w:rPr>
          <w:rFonts w:ascii="宋体" w:hAnsi="宋体" w:hint="eastAsia"/>
          <w:szCs w:val="21"/>
        </w:rPr>
        <w:t>）其他人员要求：</w:t>
      </w:r>
    </w:p>
    <w:p w14:paraId="5AA34605"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①水运其他人员要求（如为联合体投标，仅限于联合体成员中承担水运施工任务的单位拟派）：</w:t>
      </w:r>
    </w:p>
    <w:p w14:paraId="44C21957"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技术负责人1人，施工员3人，专职安全员3人，质量员3人，资料员1人（可兼任），劳资专管员1人，机械员1人；</w:t>
      </w:r>
    </w:p>
    <w:p w14:paraId="6552EB2E"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②建筑其他人员要求（如为联合体投标，仅限于联合体成员中承担建筑施工任务的单位拟派）：</w:t>
      </w:r>
    </w:p>
    <w:p w14:paraId="391535FA"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技术负责人1人，施工员1人，专职安全员2人，质量员1人，资料员1人（可兼任），劳资专管员1人，机械员1人；</w:t>
      </w:r>
    </w:p>
    <w:p w14:paraId="7DC491BB"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③市政其他人员要求（如为联合体投标，仅限于联合体成员中承担市政施工任务的单位拟派）：</w:t>
      </w:r>
    </w:p>
    <w:p w14:paraId="7917B1EF" w14:textId="77777777" w:rsidR="00DF0970" w:rsidRPr="009546E9" w:rsidRDefault="00567EBA">
      <w:pPr>
        <w:pStyle w:val="a0"/>
        <w:spacing w:line="440" w:lineRule="exact"/>
        <w:ind w:firstLineChars="200"/>
        <w:rPr>
          <w:rFonts w:ascii="宋体" w:hAnsi="宋体"/>
          <w:sz w:val="21"/>
          <w:szCs w:val="21"/>
        </w:rPr>
      </w:pPr>
      <w:r w:rsidRPr="009546E9">
        <w:rPr>
          <w:rFonts w:ascii="宋体" w:hAnsi="宋体" w:hint="eastAsia"/>
          <w:sz w:val="21"/>
          <w:szCs w:val="21"/>
        </w:rPr>
        <w:t>技术负责人1人，施工员1人，专职安全员1人，质量员1人，资料员1人（可兼任），劳资专管员1人，机械员1人。</w:t>
      </w:r>
    </w:p>
    <w:p w14:paraId="1D121989"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w:t>
      </w:r>
      <w:r w:rsidRPr="009546E9">
        <w:rPr>
          <w:rFonts w:ascii="宋体" w:hAnsi="宋体"/>
          <w:szCs w:val="21"/>
        </w:rPr>
        <w:t>4</w:t>
      </w:r>
      <w:r w:rsidRPr="009546E9">
        <w:rPr>
          <w:rFonts w:ascii="宋体" w:hAnsi="宋体" w:hint="eastAsia"/>
          <w:szCs w:val="21"/>
        </w:rPr>
        <w:t>）业绩要求：</w:t>
      </w:r>
    </w:p>
    <w:p w14:paraId="5A6A4C0C" w14:textId="68819F90" w:rsidR="00DF0970" w:rsidRPr="009546E9" w:rsidRDefault="00567EBA">
      <w:pPr>
        <w:spacing w:line="440" w:lineRule="exact"/>
        <w:ind w:firstLineChars="200" w:firstLine="420"/>
        <w:rPr>
          <w:rFonts w:ascii="宋体" w:hAnsi="宋体"/>
          <w:szCs w:val="21"/>
        </w:rPr>
      </w:pPr>
      <w:r w:rsidRPr="009546E9">
        <w:rPr>
          <w:rFonts w:hint="eastAsia"/>
          <w:szCs w:val="21"/>
        </w:rPr>
        <w:t>2019</w:t>
      </w:r>
      <w:r w:rsidRPr="009546E9">
        <w:rPr>
          <w:rFonts w:hint="eastAsia"/>
          <w:szCs w:val="21"/>
        </w:rPr>
        <w:t>年</w:t>
      </w:r>
      <w:r w:rsidRPr="009546E9">
        <w:rPr>
          <w:rFonts w:hint="eastAsia"/>
          <w:szCs w:val="21"/>
        </w:rPr>
        <w:t>1</w:t>
      </w:r>
      <w:r w:rsidR="006841D7" w:rsidRPr="009546E9">
        <w:rPr>
          <w:szCs w:val="21"/>
        </w:rPr>
        <w:t>2</w:t>
      </w:r>
      <w:r w:rsidRPr="009546E9">
        <w:rPr>
          <w:rFonts w:hint="eastAsia"/>
          <w:szCs w:val="21"/>
        </w:rPr>
        <w:t>月</w:t>
      </w:r>
      <w:r w:rsidRPr="009546E9">
        <w:rPr>
          <w:rFonts w:hint="eastAsia"/>
          <w:szCs w:val="21"/>
        </w:rPr>
        <w:t>1</w:t>
      </w:r>
      <w:r w:rsidRPr="009546E9">
        <w:rPr>
          <w:rFonts w:hint="eastAsia"/>
          <w:szCs w:val="21"/>
        </w:rPr>
        <w:t>日至今承接过单项合同金额</w:t>
      </w:r>
      <w:r w:rsidR="000C5E10">
        <w:rPr>
          <w:szCs w:val="21"/>
        </w:rPr>
        <w:t>21</w:t>
      </w:r>
      <w:r w:rsidR="00E37AC1" w:rsidRPr="009546E9">
        <w:rPr>
          <w:szCs w:val="21"/>
        </w:rPr>
        <w:t>000</w:t>
      </w:r>
      <w:r w:rsidRPr="009546E9">
        <w:rPr>
          <w:rFonts w:hint="eastAsia"/>
          <w:szCs w:val="21"/>
        </w:rPr>
        <w:t>万的水运工程施工业绩；</w:t>
      </w:r>
    </w:p>
    <w:p w14:paraId="3AF459CD"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3.</w:t>
      </w:r>
      <w:r w:rsidRPr="009546E9">
        <w:rPr>
          <w:rFonts w:ascii="宋体" w:hAnsi="宋体"/>
          <w:szCs w:val="21"/>
        </w:rPr>
        <w:t>2</w:t>
      </w:r>
      <w:r w:rsidRPr="009546E9">
        <w:rPr>
          <w:rFonts w:ascii="宋体" w:hAnsi="宋体" w:hint="eastAsia"/>
          <w:szCs w:val="21"/>
        </w:rPr>
        <w:tab/>
        <w:t>联合体要求：本次招标接受联合体投标。联合体投标的，应满足下列要求：（1）联合体各方应按招标文件提供的格式签订联合体协议书，明确联合体牵头单位和各方权利义务；（2）由同一专业的单位组成的联合体，按照资质等级较低的单位确定资质等级；（3）联合体各方不得再以自己名义单独或参加其他联合体在本项目中投标，否则各相关投标均无效。（4）联合体组成单位不超过</w:t>
      </w:r>
      <w:r w:rsidRPr="009546E9">
        <w:rPr>
          <w:rFonts w:ascii="宋体" w:hAnsi="宋体"/>
          <w:szCs w:val="21"/>
        </w:rPr>
        <w:t>3</w:t>
      </w:r>
      <w:r w:rsidRPr="009546E9">
        <w:rPr>
          <w:rFonts w:ascii="宋体" w:hAnsi="宋体" w:hint="eastAsia"/>
          <w:szCs w:val="21"/>
        </w:rPr>
        <w:t>家，承接水运施工任务的投标单位不得超过1家，承接建筑施工任务的投标单位不得超过1家，承接市政施工任务的投标单位不得超过1家，且承担</w:t>
      </w:r>
      <w:r w:rsidRPr="009546E9">
        <w:rPr>
          <w:rFonts w:ascii="宋体" w:hAnsi="宋体" w:hint="eastAsia"/>
          <w:b/>
          <w:bCs/>
          <w:szCs w:val="21"/>
        </w:rPr>
        <w:t>水运施工任务的成员单位应作为联合体牵头人</w:t>
      </w:r>
      <w:r w:rsidRPr="009546E9">
        <w:rPr>
          <w:rFonts w:ascii="宋体" w:hAnsi="宋体" w:hint="eastAsia"/>
          <w:szCs w:val="21"/>
        </w:rPr>
        <w:t>，投标时需提交联合体协议书，联合体须以牵头人的名义缴纳投标保证金。</w:t>
      </w:r>
    </w:p>
    <w:p w14:paraId="4B25E776"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3.3 各投标人均可就本招标项目上述标段中的 1 个标段投标，但最多允许中标 1 个标段 （适用于分标段的招标项目）。</w:t>
      </w:r>
    </w:p>
    <w:p w14:paraId="082D797B"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3.4 与招标人存在利害关系可能影响招标公正性的单位，不得参加投标；单位负责人</w:t>
      </w:r>
      <w:r w:rsidRPr="009546E9">
        <w:rPr>
          <w:rStyle w:val="aff7"/>
          <w:rFonts w:ascii="宋体" w:hAnsi="宋体" w:cs="宋体" w:hint="eastAsia"/>
          <w:shd w:val="clear" w:color="auto" w:fill="FFFFFF"/>
        </w:rPr>
        <w:footnoteReference w:id="1"/>
      </w:r>
      <w:r w:rsidRPr="009546E9">
        <w:rPr>
          <w:rFonts w:ascii="宋体" w:hAnsi="宋体" w:hint="eastAsia"/>
          <w:szCs w:val="21"/>
        </w:rPr>
        <w:t>为同一人或者</w:t>
      </w:r>
      <w:r w:rsidRPr="009546E9">
        <w:rPr>
          <w:rFonts w:ascii="宋体" w:hAnsi="宋体" w:hint="eastAsia"/>
          <w:szCs w:val="21"/>
        </w:rPr>
        <w:lastRenderedPageBreak/>
        <w:t>存在控股、管理关系</w:t>
      </w:r>
      <w:r w:rsidRPr="009546E9">
        <w:rPr>
          <w:rStyle w:val="aff7"/>
          <w:rFonts w:ascii="宋体" w:hAnsi="宋体" w:cs="宋体" w:hint="eastAsia"/>
          <w:shd w:val="clear" w:color="auto" w:fill="FFFFFF"/>
        </w:rPr>
        <w:footnoteReference w:id="2"/>
      </w:r>
      <w:r w:rsidRPr="009546E9">
        <w:rPr>
          <w:rFonts w:ascii="宋体" w:hAnsi="宋体" w:hint="eastAsia"/>
          <w:szCs w:val="21"/>
        </w:rPr>
        <w:t>的不同单位，不得同时作为独立投标人或不同联合体成员参加投标，否则，相关投标均无效。</w:t>
      </w:r>
    </w:p>
    <w:p w14:paraId="539A0E77"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3.5 在中国执行信息公开网（http://zxgk.court.gov.cn）中被列入失信被执行人名单或在国家企业信用信息公示系统（www.gsxt.gov.cn）中被列入严重违法失信名单的投标人，投标活动依法予以限制。如为联合体投标，联合体成员均不得存在上述情形。</w:t>
      </w:r>
    </w:p>
    <w:p w14:paraId="5829E091"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rPr>
        <w:t>3.6</w:t>
      </w:r>
      <w:r w:rsidRPr="009546E9">
        <w:rPr>
          <w:rFonts w:ascii="宋体" w:hAnsi="宋体" w:hint="eastAsia"/>
          <w:szCs w:val="21"/>
        </w:rPr>
        <w:tab/>
        <w:t>资格审查方式：本次招标采取资格后审方式。</w:t>
      </w:r>
    </w:p>
    <w:p w14:paraId="599905BF" w14:textId="77777777" w:rsidR="00DF0970" w:rsidRPr="00B63CA5" w:rsidRDefault="00567EBA" w:rsidP="00B63CA5">
      <w:pPr>
        <w:pStyle w:val="2"/>
        <w:spacing w:before="0" w:after="0" w:line="440" w:lineRule="exact"/>
        <w:jc w:val="left"/>
        <w:rPr>
          <w:rFonts w:ascii="黑体" w:hAnsi="黑体"/>
          <w:szCs w:val="24"/>
        </w:rPr>
      </w:pPr>
      <w:bookmarkStart w:id="28" w:name="_Toc26225556"/>
      <w:bookmarkStart w:id="29" w:name="_Toc26226429"/>
      <w:bookmarkStart w:id="30" w:name="_Toc26224495"/>
      <w:bookmarkStart w:id="31" w:name="_Toc101723363"/>
      <w:bookmarkStart w:id="32" w:name="_Toc513457866"/>
      <w:bookmarkStart w:id="33" w:name="_Toc26224178"/>
      <w:bookmarkStart w:id="34" w:name="_Toc234832848"/>
      <w:r w:rsidRPr="00B63CA5">
        <w:rPr>
          <w:rFonts w:ascii="黑体" w:hAnsi="黑体" w:hint="eastAsia"/>
          <w:szCs w:val="24"/>
        </w:rPr>
        <w:t>4.</w:t>
      </w:r>
      <w:r w:rsidRPr="00B63CA5">
        <w:rPr>
          <w:rFonts w:ascii="黑体" w:hAnsi="黑体"/>
          <w:szCs w:val="24"/>
        </w:rPr>
        <w:t xml:space="preserve"> </w:t>
      </w:r>
      <w:r w:rsidRPr="00B63CA5">
        <w:rPr>
          <w:rFonts w:ascii="黑体" w:hAnsi="黑体" w:hint="eastAsia"/>
          <w:szCs w:val="24"/>
        </w:rPr>
        <w:t>招标文件的获取</w:t>
      </w:r>
      <w:bookmarkEnd w:id="28"/>
      <w:bookmarkEnd w:id="29"/>
      <w:bookmarkEnd w:id="30"/>
      <w:bookmarkEnd w:id="31"/>
      <w:bookmarkEnd w:id="32"/>
      <w:bookmarkEnd w:id="33"/>
    </w:p>
    <w:p w14:paraId="5E7E5FE1" w14:textId="727197C3" w:rsidR="00DF0970" w:rsidRPr="009546E9" w:rsidRDefault="00567EBA">
      <w:pPr>
        <w:spacing w:line="440" w:lineRule="exact"/>
        <w:ind w:firstLineChars="200" w:firstLine="420"/>
        <w:rPr>
          <w:rFonts w:ascii="宋体" w:hAnsi="宋体"/>
          <w:szCs w:val="21"/>
        </w:rPr>
      </w:pPr>
      <w:r w:rsidRPr="009546E9">
        <w:rPr>
          <w:rFonts w:ascii="隶书" w:eastAsia="隶书" w:hAnsi="宋体"/>
          <w:szCs w:val="21"/>
        </w:rPr>
        <w:t>4</w:t>
      </w:r>
      <w:r w:rsidRPr="009546E9">
        <w:rPr>
          <w:rFonts w:ascii="隶书" w:eastAsia="隶书" w:hAnsi="宋体" w:hint="eastAsia"/>
          <w:szCs w:val="21"/>
        </w:rPr>
        <w:t>.1</w:t>
      </w:r>
      <w:r w:rsidRPr="009546E9">
        <w:rPr>
          <w:rFonts w:ascii="宋体" w:hAnsi="宋体" w:hint="eastAsia"/>
          <w:szCs w:val="21"/>
        </w:rPr>
        <w:t>招标文件获取时间：凡有意参加投标者，请于</w:t>
      </w:r>
      <w:r w:rsidRPr="009546E9">
        <w:rPr>
          <w:rFonts w:ascii="宋体" w:hAnsi="宋体"/>
          <w:szCs w:val="21"/>
        </w:rPr>
        <w:t>2022</w:t>
      </w:r>
      <w:r w:rsidRPr="009546E9">
        <w:rPr>
          <w:rFonts w:ascii="宋体" w:hAnsi="宋体" w:hint="eastAsia"/>
          <w:szCs w:val="21"/>
        </w:rPr>
        <w:t>年</w:t>
      </w:r>
      <w:r w:rsidR="00F56E37">
        <w:rPr>
          <w:rFonts w:ascii="宋体" w:hAnsi="宋体"/>
          <w:szCs w:val="21"/>
        </w:rPr>
        <w:t>12</w:t>
      </w:r>
      <w:r w:rsidRPr="009546E9">
        <w:rPr>
          <w:rFonts w:ascii="宋体" w:hAnsi="宋体" w:hint="eastAsia"/>
          <w:szCs w:val="21"/>
        </w:rPr>
        <w:t>月</w:t>
      </w:r>
      <w:r w:rsidR="00F56E37">
        <w:rPr>
          <w:rFonts w:ascii="宋体" w:hAnsi="宋体"/>
          <w:szCs w:val="21"/>
        </w:rPr>
        <w:t>2</w:t>
      </w:r>
      <w:r w:rsidRPr="009546E9">
        <w:rPr>
          <w:rFonts w:ascii="宋体" w:hAnsi="宋体" w:hint="eastAsia"/>
          <w:szCs w:val="21"/>
        </w:rPr>
        <w:t>日 08:30:00至</w:t>
      </w:r>
      <w:r w:rsidRPr="009546E9">
        <w:rPr>
          <w:rFonts w:ascii="宋体" w:hAnsi="宋体"/>
          <w:szCs w:val="21"/>
        </w:rPr>
        <w:t>2022</w:t>
      </w:r>
      <w:r w:rsidRPr="009546E9">
        <w:rPr>
          <w:rFonts w:ascii="宋体" w:hAnsi="宋体" w:hint="eastAsia"/>
          <w:szCs w:val="21"/>
        </w:rPr>
        <w:t>年</w:t>
      </w:r>
      <w:r w:rsidR="00F56E37">
        <w:rPr>
          <w:rFonts w:ascii="宋体" w:hAnsi="宋体"/>
          <w:szCs w:val="21"/>
        </w:rPr>
        <w:t>12</w:t>
      </w:r>
      <w:r w:rsidRPr="009546E9">
        <w:rPr>
          <w:rFonts w:ascii="宋体" w:hAnsi="宋体" w:hint="eastAsia"/>
          <w:szCs w:val="21"/>
        </w:rPr>
        <w:t>月</w:t>
      </w:r>
      <w:r w:rsidR="00F56E37">
        <w:rPr>
          <w:rFonts w:ascii="宋体" w:hAnsi="宋体"/>
          <w:szCs w:val="21"/>
        </w:rPr>
        <w:t>22</w:t>
      </w:r>
      <w:r w:rsidRPr="009546E9">
        <w:rPr>
          <w:rFonts w:ascii="宋体" w:hAnsi="宋体" w:hint="eastAsia"/>
          <w:szCs w:val="21"/>
        </w:rPr>
        <w:t>日17:30:00（法定公休日、法定节假日除外，北京时间，下同），在</w:t>
      </w:r>
      <w:hyperlink r:id="rId9" w:tgtFrame="http://www.hizw.gov.cn/data/news/2015/05/40971/_blank" w:history="1"/>
      <w:bookmarkStart w:id="35" w:name="_Hlk35248003"/>
      <w:r w:rsidRPr="009546E9">
        <w:rPr>
          <w:rFonts w:ascii="宋体" w:hAnsi="宋体" w:hint="eastAsia"/>
          <w:szCs w:val="21"/>
          <w:u w:val="single"/>
        </w:rPr>
        <w:t>海口市公共资源交易中心http://ggzy.haikou.gov.cn/</w:t>
      </w:r>
      <w:r w:rsidRPr="009546E9">
        <w:rPr>
          <w:rFonts w:ascii="宋体" w:hAnsi="宋体" w:hint="eastAsia"/>
          <w:szCs w:val="21"/>
        </w:rPr>
        <w:t>下载招标文件</w:t>
      </w:r>
      <w:bookmarkEnd w:id="35"/>
      <w:r w:rsidRPr="009546E9">
        <w:rPr>
          <w:rFonts w:ascii="宋体" w:hAnsi="宋体" w:hint="eastAsia"/>
          <w:szCs w:val="21"/>
        </w:rPr>
        <w:t>。</w:t>
      </w:r>
    </w:p>
    <w:p w14:paraId="31311F5E" w14:textId="77777777" w:rsidR="00DF0970" w:rsidRPr="009546E9" w:rsidRDefault="00567EBA">
      <w:pPr>
        <w:spacing w:line="440" w:lineRule="exact"/>
        <w:ind w:firstLineChars="200" w:firstLine="420"/>
        <w:rPr>
          <w:rFonts w:ascii="宋体"/>
          <w:szCs w:val="21"/>
        </w:rPr>
      </w:pPr>
      <w:r w:rsidRPr="009546E9">
        <w:rPr>
          <w:rFonts w:ascii="宋体" w:hAnsi="宋体"/>
          <w:szCs w:val="21"/>
        </w:rPr>
        <w:t>4.2招标文件每套售价</w:t>
      </w:r>
      <w:r w:rsidRPr="009546E9">
        <w:rPr>
          <w:rFonts w:ascii="宋体" w:hAnsi="宋体"/>
          <w:szCs w:val="21"/>
          <w:u w:val="single"/>
        </w:rPr>
        <w:t>0</w:t>
      </w:r>
      <w:r w:rsidRPr="009546E9">
        <w:rPr>
          <w:rFonts w:ascii="宋体" w:hAnsi="宋体"/>
          <w:szCs w:val="21"/>
        </w:rPr>
        <w:t>元，</w:t>
      </w:r>
      <w:r w:rsidRPr="009546E9">
        <w:rPr>
          <w:rFonts w:ascii="宋体" w:hAnsi="宋体" w:hint="eastAsia"/>
          <w:szCs w:val="21"/>
        </w:rPr>
        <w:t>售后不退</w:t>
      </w:r>
      <w:r w:rsidRPr="009546E9">
        <w:rPr>
          <w:rFonts w:ascii="宋体" w:hAnsi="宋体"/>
          <w:szCs w:val="21"/>
        </w:rPr>
        <w:t>。</w:t>
      </w:r>
      <w:r w:rsidRPr="009546E9">
        <w:rPr>
          <w:rFonts w:ascii="宋体" w:hAnsi="宋体" w:hint="eastAsia"/>
          <w:szCs w:val="21"/>
        </w:rPr>
        <w:t>投标保证金的金额为：</w:t>
      </w:r>
      <w:r w:rsidRPr="009546E9">
        <w:rPr>
          <w:rFonts w:ascii="宋体" w:hAnsi="宋体"/>
          <w:szCs w:val="21"/>
        </w:rPr>
        <w:t>500000.00</w:t>
      </w:r>
      <w:r w:rsidRPr="009546E9">
        <w:rPr>
          <w:rFonts w:ascii="宋体" w:hAnsi="宋体" w:hint="eastAsia"/>
          <w:szCs w:val="21"/>
        </w:rPr>
        <w:t>元。</w:t>
      </w:r>
    </w:p>
    <w:p w14:paraId="448D30D1" w14:textId="77777777" w:rsidR="00DF0970" w:rsidRPr="009546E9" w:rsidRDefault="00567EBA">
      <w:pPr>
        <w:pStyle w:val="2"/>
        <w:spacing w:before="0" w:after="0" w:line="440" w:lineRule="exact"/>
        <w:jc w:val="left"/>
        <w:rPr>
          <w:rFonts w:ascii="黑体" w:hAnsi="黑体"/>
          <w:i/>
          <w:iCs/>
          <w:szCs w:val="24"/>
        </w:rPr>
      </w:pPr>
      <w:bookmarkStart w:id="36" w:name="_Toc26224179"/>
      <w:bookmarkStart w:id="37" w:name="_Toc234832849"/>
      <w:bookmarkStart w:id="38" w:name="_Toc26224496"/>
      <w:bookmarkStart w:id="39" w:name="_Toc26226430"/>
      <w:bookmarkStart w:id="40" w:name="_Toc101723364"/>
      <w:bookmarkStart w:id="41" w:name="_Toc26225557"/>
      <w:bookmarkEnd w:id="34"/>
      <w:r w:rsidRPr="009546E9">
        <w:rPr>
          <w:rFonts w:ascii="黑体" w:hAnsi="黑体"/>
          <w:szCs w:val="24"/>
        </w:rPr>
        <w:t>5. 投标文件的递交</w:t>
      </w:r>
      <w:bookmarkEnd w:id="36"/>
      <w:bookmarkEnd w:id="37"/>
      <w:bookmarkEnd w:id="38"/>
      <w:bookmarkEnd w:id="39"/>
      <w:bookmarkEnd w:id="40"/>
      <w:bookmarkEnd w:id="41"/>
    </w:p>
    <w:p w14:paraId="77968954" w14:textId="27EB040C" w:rsidR="00DF0970" w:rsidRPr="009546E9" w:rsidRDefault="00567EBA">
      <w:pPr>
        <w:spacing w:line="440" w:lineRule="exact"/>
        <w:ind w:firstLineChars="200" w:firstLine="420"/>
        <w:rPr>
          <w:rFonts w:ascii="宋体" w:hAnsi="宋体"/>
          <w:szCs w:val="21"/>
          <w:lang w:val="zh-CN"/>
        </w:rPr>
      </w:pPr>
      <w:r w:rsidRPr="009546E9">
        <w:rPr>
          <w:rFonts w:ascii="宋体" w:hAnsi="宋体"/>
          <w:szCs w:val="21"/>
          <w:lang w:val="zh-CN"/>
        </w:rPr>
        <w:t>5</w:t>
      </w:r>
      <w:r w:rsidRPr="009546E9">
        <w:rPr>
          <w:rFonts w:ascii="宋体" w:hAnsi="宋体" w:hint="eastAsia"/>
          <w:szCs w:val="21"/>
          <w:lang w:val="zh-CN"/>
        </w:rPr>
        <w:t xml:space="preserve">.1投标文件递交截止时间（投标截止时间，下同）为 </w:t>
      </w:r>
      <w:r w:rsidR="00F56E37" w:rsidRPr="009546E9">
        <w:rPr>
          <w:rFonts w:ascii="宋体" w:hAnsi="宋体" w:hint="eastAsia"/>
          <w:szCs w:val="21"/>
          <w:lang w:val="zh-CN"/>
        </w:rPr>
        <w:t>2022-</w:t>
      </w:r>
      <w:r w:rsidR="00F56E37">
        <w:rPr>
          <w:rFonts w:ascii="宋体" w:hAnsi="宋体"/>
          <w:szCs w:val="21"/>
          <w:lang w:val="zh-CN"/>
        </w:rPr>
        <w:t>12</w:t>
      </w:r>
      <w:r w:rsidR="00F56E37" w:rsidRPr="009546E9">
        <w:rPr>
          <w:rFonts w:ascii="宋体" w:hAnsi="宋体" w:hint="eastAsia"/>
          <w:szCs w:val="21"/>
          <w:lang w:val="zh-CN"/>
        </w:rPr>
        <w:t>-</w:t>
      </w:r>
      <w:r w:rsidR="00F56E37">
        <w:rPr>
          <w:rFonts w:ascii="宋体" w:hAnsi="宋体"/>
          <w:szCs w:val="21"/>
          <w:lang w:val="zh-CN"/>
        </w:rPr>
        <w:t>23</w:t>
      </w:r>
      <w:r w:rsidRPr="009546E9">
        <w:rPr>
          <w:rFonts w:ascii="宋体" w:hAnsi="宋体"/>
          <w:szCs w:val="21"/>
          <w:lang w:val="zh-CN"/>
        </w:rPr>
        <w:t xml:space="preserve">  9</w:t>
      </w:r>
      <w:r w:rsidRPr="009546E9">
        <w:rPr>
          <w:rFonts w:ascii="宋体" w:hAnsi="宋体" w:hint="eastAsia"/>
          <w:szCs w:val="21"/>
          <w:lang w:val="zh-CN"/>
        </w:rPr>
        <w:t>:00:00 ，地点为：海口市公共资源交易中心副楼</w:t>
      </w:r>
      <w:r w:rsidR="008F092A">
        <w:rPr>
          <w:rFonts w:ascii="宋体" w:hAnsi="宋体"/>
          <w:szCs w:val="21"/>
          <w:lang w:val="zh-CN"/>
        </w:rPr>
        <w:t>202</w:t>
      </w:r>
      <w:r w:rsidRPr="009546E9">
        <w:rPr>
          <w:rFonts w:ascii="宋体" w:hAnsi="宋体" w:hint="eastAsia"/>
          <w:szCs w:val="21"/>
          <w:lang w:val="zh-CN"/>
        </w:rPr>
        <w:t>开标室（海口市海甸岛五西路28号建安大厦）。</w:t>
      </w:r>
    </w:p>
    <w:p w14:paraId="651F5FB0" w14:textId="78AC492A" w:rsidR="00DF0970" w:rsidRPr="009546E9" w:rsidRDefault="00567EBA">
      <w:pPr>
        <w:spacing w:line="440" w:lineRule="exact"/>
        <w:ind w:firstLineChars="200" w:firstLine="420"/>
        <w:rPr>
          <w:rFonts w:ascii="宋体" w:hAnsi="宋体"/>
          <w:szCs w:val="21"/>
          <w:lang w:val="zh-CN"/>
        </w:rPr>
      </w:pPr>
      <w:r w:rsidRPr="009546E9">
        <w:rPr>
          <w:rFonts w:ascii="宋体" w:hAnsi="宋体"/>
          <w:szCs w:val="21"/>
          <w:lang w:val="zh-CN"/>
        </w:rPr>
        <w:t>5</w:t>
      </w:r>
      <w:r w:rsidRPr="009546E9">
        <w:rPr>
          <w:rFonts w:ascii="宋体" w:hAnsi="宋体" w:hint="eastAsia"/>
          <w:szCs w:val="21"/>
          <w:lang w:val="zh-CN"/>
        </w:rPr>
        <w:t xml:space="preserve">.2投标文件递交的截止时间（投标截止时间，下同）为 </w:t>
      </w:r>
      <w:r w:rsidR="00F56E37" w:rsidRPr="009546E9">
        <w:rPr>
          <w:rFonts w:ascii="宋体" w:hAnsi="宋体" w:hint="eastAsia"/>
          <w:szCs w:val="21"/>
          <w:lang w:val="zh-CN"/>
        </w:rPr>
        <w:t>2022-</w:t>
      </w:r>
      <w:r w:rsidR="00F56E37">
        <w:rPr>
          <w:rFonts w:ascii="宋体" w:hAnsi="宋体"/>
          <w:szCs w:val="21"/>
          <w:lang w:val="zh-CN"/>
        </w:rPr>
        <w:t>12</w:t>
      </w:r>
      <w:r w:rsidR="00F56E37" w:rsidRPr="009546E9">
        <w:rPr>
          <w:rFonts w:ascii="宋体" w:hAnsi="宋体" w:hint="eastAsia"/>
          <w:szCs w:val="21"/>
          <w:lang w:val="zh-CN"/>
        </w:rPr>
        <w:t>-</w:t>
      </w:r>
      <w:r w:rsidR="00F56E37">
        <w:rPr>
          <w:rFonts w:ascii="宋体" w:hAnsi="宋体"/>
          <w:szCs w:val="21"/>
          <w:lang w:val="zh-CN"/>
        </w:rPr>
        <w:t>23</w:t>
      </w:r>
      <w:r w:rsidRPr="009546E9">
        <w:rPr>
          <w:rFonts w:ascii="宋体" w:hAnsi="宋体"/>
          <w:szCs w:val="21"/>
          <w:lang w:val="zh-CN"/>
        </w:rPr>
        <w:t xml:space="preserve"> </w:t>
      </w:r>
      <w:r w:rsidRPr="009546E9">
        <w:rPr>
          <w:rFonts w:ascii="宋体" w:hAnsi="宋体" w:hint="eastAsia"/>
          <w:szCs w:val="21"/>
          <w:lang w:val="zh-CN"/>
        </w:rPr>
        <w:t xml:space="preserve"> </w:t>
      </w:r>
      <w:r w:rsidRPr="009546E9">
        <w:rPr>
          <w:rFonts w:ascii="宋体" w:hAnsi="宋体"/>
          <w:szCs w:val="21"/>
          <w:lang w:val="zh-CN"/>
        </w:rPr>
        <w:t>9</w:t>
      </w:r>
      <w:r w:rsidRPr="009546E9">
        <w:rPr>
          <w:rFonts w:ascii="宋体" w:hAnsi="宋体" w:hint="eastAsia"/>
          <w:szCs w:val="21"/>
          <w:lang w:val="zh-CN"/>
        </w:rPr>
        <w:t xml:space="preserve">:00:00 。投标人应当通过数字身份认证锁登录海口市公共资源交易中心http://ggzy.haikou.gov.cn/上传。（适用于网络递交） </w:t>
      </w:r>
    </w:p>
    <w:p w14:paraId="7FA6CCA8" w14:textId="4C7B49B9" w:rsidR="00DF0970" w:rsidRPr="009546E9" w:rsidRDefault="00567EBA">
      <w:pPr>
        <w:spacing w:line="440" w:lineRule="exact"/>
        <w:ind w:firstLineChars="200" w:firstLine="420"/>
        <w:rPr>
          <w:rFonts w:ascii="宋体" w:hAnsi="宋体"/>
          <w:szCs w:val="21"/>
          <w:lang w:val="zh-CN"/>
        </w:rPr>
      </w:pPr>
      <w:r w:rsidRPr="009546E9">
        <w:rPr>
          <w:rFonts w:ascii="宋体" w:hAnsi="宋体"/>
          <w:szCs w:val="21"/>
          <w:lang w:val="zh-CN"/>
        </w:rPr>
        <w:t>5</w:t>
      </w:r>
      <w:r w:rsidRPr="009546E9">
        <w:rPr>
          <w:rFonts w:ascii="宋体" w:hAnsi="宋体" w:hint="eastAsia"/>
          <w:szCs w:val="21"/>
          <w:lang w:val="zh-CN"/>
        </w:rPr>
        <w:t>.3投标保证金到账截止日期： 2022-</w:t>
      </w:r>
      <w:r w:rsidR="00F56E37">
        <w:rPr>
          <w:rFonts w:ascii="宋体" w:hAnsi="宋体"/>
          <w:szCs w:val="21"/>
          <w:lang w:val="zh-CN"/>
        </w:rPr>
        <w:t>12</w:t>
      </w:r>
      <w:r w:rsidRPr="009546E9">
        <w:rPr>
          <w:rFonts w:ascii="宋体" w:hAnsi="宋体" w:hint="eastAsia"/>
          <w:szCs w:val="21"/>
          <w:lang w:val="zh-CN"/>
        </w:rPr>
        <w:t>-</w:t>
      </w:r>
      <w:r w:rsidR="00F56E37">
        <w:rPr>
          <w:rFonts w:ascii="宋体" w:hAnsi="宋体"/>
          <w:szCs w:val="21"/>
          <w:lang w:val="zh-CN"/>
        </w:rPr>
        <w:t>23</w:t>
      </w:r>
      <w:r w:rsidRPr="009546E9">
        <w:rPr>
          <w:rFonts w:ascii="宋体" w:hAnsi="宋体" w:hint="eastAsia"/>
          <w:szCs w:val="21"/>
          <w:lang w:val="zh-CN"/>
        </w:rPr>
        <w:t xml:space="preserve"> </w:t>
      </w:r>
      <w:r w:rsidRPr="009546E9">
        <w:rPr>
          <w:rFonts w:ascii="宋体" w:hAnsi="宋体"/>
          <w:szCs w:val="21"/>
          <w:lang w:val="zh-CN"/>
        </w:rPr>
        <w:t xml:space="preserve"> 9</w:t>
      </w:r>
      <w:r w:rsidRPr="009546E9">
        <w:rPr>
          <w:rFonts w:ascii="宋体" w:hAnsi="宋体" w:hint="eastAsia"/>
          <w:szCs w:val="21"/>
          <w:lang w:val="zh-CN"/>
        </w:rPr>
        <w:t>:00:00 ，投标保证金的形式：网上支付或线下银行转账支付或工程担保支付或区块链电子保函支付，支付地址：/。</w:t>
      </w:r>
    </w:p>
    <w:p w14:paraId="3D06548C" w14:textId="77777777" w:rsidR="00DF0970" w:rsidRPr="009546E9" w:rsidRDefault="00567EBA">
      <w:pPr>
        <w:spacing w:line="440" w:lineRule="exact"/>
        <w:ind w:firstLineChars="200" w:firstLine="420"/>
        <w:rPr>
          <w:rFonts w:ascii="宋体" w:hAnsi="宋体"/>
          <w:szCs w:val="21"/>
          <w:lang w:val="zh-CN"/>
        </w:rPr>
      </w:pPr>
      <w:r w:rsidRPr="009546E9">
        <w:rPr>
          <w:rFonts w:ascii="宋体" w:hAnsi="宋体"/>
          <w:szCs w:val="21"/>
          <w:lang w:val="zh-CN"/>
        </w:rPr>
        <w:t>5</w:t>
      </w:r>
      <w:r w:rsidRPr="009546E9">
        <w:rPr>
          <w:rFonts w:ascii="宋体" w:hAnsi="宋体" w:hint="eastAsia"/>
          <w:szCs w:val="21"/>
          <w:lang w:val="zh-CN"/>
        </w:rPr>
        <w:t>.4逾期送达的或者未送达指定地点的投标文件，招标人不予受理。</w:t>
      </w:r>
    </w:p>
    <w:p w14:paraId="36E66117" w14:textId="77777777" w:rsidR="00DF0970" w:rsidRPr="009546E9" w:rsidRDefault="00567EBA">
      <w:pPr>
        <w:pStyle w:val="2"/>
        <w:spacing w:before="0" w:after="0" w:line="440" w:lineRule="exact"/>
        <w:jc w:val="left"/>
        <w:rPr>
          <w:rFonts w:ascii="黑体" w:hAnsi="黑体"/>
          <w:i/>
          <w:iCs/>
          <w:szCs w:val="24"/>
        </w:rPr>
      </w:pPr>
      <w:bookmarkStart w:id="42" w:name="_Toc26224497"/>
      <w:bookmarkStart w:id="43" w:name="_Toc26225558"/>
      <w:bookmarkStart w:id="44" w:name="_Toc26224180"/>
      <w:bookmarkStart w:id="45" w:name="_Toc234832850"/>
      <w:bookmarkStart w:id="46" w:name="_Toc26226431"/>
      <w:bookmarkStart w:id="47" w:name="_Toc101723365"/>
      <w:r w:rsidRPr="009546E9">
        <w:rPr>
          <w:rFonts w:ascii="黑体" w:hAnsi="黑体"/>
          <w:szCs w:val="24"/>
        </w:rPr>
        <w:t>6.</w:t>
      </w:r>
      <w:r w:rsidRPr="009546E9">
        <w:rPr>
          <w:rFonts w:ascii="黑体" w:hAnsi="黑体" w:hint="eastAsia"/>
          <w:szCs w:val="24"/>
        </w:rPr>
        <w:t xml:space="preserve"> </w:t>
      </w:r>
      <w:r w:rsidRPr="009546E9">
        <w:rPr>
          <w:rFonts w:ascii="黑体" w:hAnsi="黑体"/>
          <w:szCs w:val="24"/>
        </w:rPr>
        <w:t>发布公告的媒介</w:t>
      </w:r>
      <w:bookmarkEnd w:id="42"/>
      <w:bookmarkEnd w:id="43"/>
      <w:bookmarkEnd w:id="44"/>
      <w:bookmarkEnd w:id="45"/>
      <w:bookmarkEnd w:id="46"/>
      <w:bookmarkEnd w:id="47"/>
    </w:p>
    <w:p w14:paraId="3F278E37" w14:textId="77777777" w:rsidR="00DF0970" w:rsidRPr="009546E9" w:rsidRDefault="00567EBA">
      <w:pPr>
        <w:pStyle w:val="31"/>
        <w:topLinePunct/>
        <w:spacing w:line="440" w:lineRule="exact"/>
        <w:ind w:firstLineChars="200" w:firstLine="420"/>
        <w:rPr>
          <w:rFonts w:ascii="Times New Roman"/>
          <w:sz w:val="21"/>
          <w:szCs w:val="21"/>
        </w:rPr>
      </w:pPr>
      <w:r w:rsidRPr="009546E9">
        <w:rPr>
          <w:rFonts w:ascii="Times New Roman"/>
          <w:sz w:val="21"/>
          <w:szCs w:val="21"/>
        </w:rPr>
        <w:t>本次招标公告同时在</w:t>
      </w:r>
      <w:r w:rsidRPr="009546E9">
        <w:rPr>
          <w:rFonts w:cs="宋体" w:hint="eastAsia"/>
          <w:sz w:val="21"/>
          <w:szCs w:val="21"/>
          <w:u w:val="single"/>
        </w:rPr>
        <w:t>《全国公共资源交易平台（海南省）》、《海口市公共资源交易中心》、《中国招标投标公共服务平台》、《海口市交通运输和港航管理局》</w:t>
      </w:r>
      <w:r w:rsidRPr="009546E9">
        <w:rPr>
          <w:rFonts w:ascii="Times New Roman"/>
          <w:sz w:val="21"/>
          <w:szCs w:val="21"/>
        </w:rPr>
        <w:t>（发布公告的媒介名称）上发布。</w:t>
      </w:r>
    </w:p>
    <w:p w14:paraId="6B87AC2B" w14:textId="77777777" w:rsidR="00DF0970" w:rsidRPr="009546E9" w:rsidRDefault="00567EBA">
      <w:pPr>
        <w:pStyle w:val="2"/>
        <w:spacing w:before="0" w:after="0" w:line="440" w:lineRule="exact"/>
        <w:jc w:val="left"/>
        <w:rPr>
          <w:rFonts w:ascii="黑体" w:hAnsi="黑体"/>
          <w:i/>
          <w:iCs/>
          <w:szCs w:val="24"/>
        </w:rPr>
      </w:pPr>
      <w:bookmarkStart w:id="48" w:name="_Toc101723366"/>
      <w:r w:rsidRPr="009546E9">
        <w:rPr>
          <w:rFonts w:ascii="黑体" w:hAnsi="黑体"/>
          <w:szCs w:val="24"/>
        </w:rPr>
        <w:t>7.</w:t>
      </w:r>
      <w:r w:rsidRPr="009546E9">
        <w:rPr>
          <w:rFonts w:ascii="黑体" w:hAnsi="黑体" w:hint="eastAsia"/>
          <w:szCs w:val="24"/>
        </w:rPr>
        <w:t xml:space="preserve"> 其他</w:t>
      </w:r>
      <w:bookmarkEnd w:id="48"/>
    </w:p>
    <w:p w14:paraId="4EE4E5CE" w14:textId="77777777" w:rsidR="00DF0970" w:rsidRPr="009546E9" w:rsidRDefault="00567EBA">
      <w:pPr>
        <w:spacing w:line="440" w:lineRule="exact"/>
        <w:ind w:firstLineChars="200" w:firstLine="420"/>
        <w:rPr>
          <w:rFonts w:ascii="宋体" w:hAnsi="宋体"/>
          <w:szCs w:val="21"/>
        </w:rPr>
      </w:pPr>
      <w:r w:rsidRPr="009546E9">
        <w:rPr>
          <w:rFonts w:ascii="宋体" w:hAnsi="宋体"/>
          <w:szCs w:val="21"/>
        </w:rPr>
        <w:t>7</w:t>
      </w:r>
      <w:r w:rsidRPr="009546E9">
        <w:rPr>
          <w:rFonts w:ascii="宋体" w:hAnsi="宋体" w:hint="eastAsia"/>
          <w:szCs w:val="21"/>
        </w:rPr>
        <w:t>.1</w:t>
      </w:r>
      <w:r w:rsidRPr="009546E9">
        <w:rPr>
          <w:rFonts w:ascii="宋体" w:hAnsi="宋体" w:hint="eastAsia"/>
          <w:szCs w:val="21"/>
          <w:lang w:val="zh-CN"/>
        </w:rPr>
        <w:t>投标人须在全国公共资源交易平台</w:t>
      </w:r>
      <w:r w:rsidRPr="009546E9">
        <w:rPr>
          <w:rFonts w:ascii="宋体" w:hAnsi="宋体" w:hint="eastAsia"/>
          <w:szCs w:val="21"/>
        </w:rPr>
        <w:t>（</w:t>
      </w:r>
      <w:r w:rsidRPr="009546E9">
        <w:rPr>
          <w:rFonts w:ascii="宋体" w:hAnsi="宋体" w:hint="eastAsia"/>
          <w:szCs w:val="21"/>
          <w:lang w:val="zh-CN"/>
        </w:rPr>
        <w:t>海南省</w:t>
      </w:r>
      <w:r w:rsidRPr="009546E9">
        <w:rPr>
          <w:rFonts w:ascii="宋体" w:hAnsi="宋体" w:hint="eastAsia"/>
          <w:szCs w:val="21"/>
        </w:rPr>
        <w:t>）</w:t>
      </w:r>
      <w:r w:rsidRPr="009546E9">
        <w:rPr>
          <w:rFonts w:ascii="宋体" w:hAnsi="宋体" w:hint="eastAsia"/>
          <w:szCs w:val="21"/>
          <w:lang w:val="zh-CN"/>
        </w:rPr>
        <w:t>企业信息管理系统</w:t>
      </w:r>
      <w:r w:rsidRPr="009546E9">
        <w:rPr>
          <w:rFonts w:ascii="宋体" w:hAnsi="宋体" w:hint="eastAsia"/>
          <w:szCs w:val="21"/>
        </w:rPr>
        <w:t>（http://zw.hainan.gov.cn/ggzy/)</w:t>
      </w:r>
      <w:r w:rsidRPr="009546E9">
        <w:rPr>
          <w:rFonts w:ascii="宋体" w:hAnsi="宋体" w:hint="eastAsia"/>
          <w:szCs w:val="21"/>
          <w:lang w:val="zh-CN"/>
        </w:rPr>
        <w:t>中登记企业信息</w:t>
      </w:r>
      <w:r w:rsidRPr="009546E9">
        <w:rPr>
          <w:rFonts w:ascii="宋体" w:hAnsi="宋体" w:hint="eastAsia"/>
          <w:szCs w:val="21"/>
        </w:rPr>
        <w:t>，</w:t>
      </w:r>
      <w:r w:rsidRPr="009546E9">
        <w:rPr>
          <w:rFonts w:ascii="宋体" w:hAnsi="宋体" w:hint="eastAsia"/>
          <w:szCs w:val="21"/>
          <w:lang w:val="zh-CN"/>
        </w:rPr>
        <w:t>然后登陆海口市公共资源交易中心</w:t>
      </w:r>
      <w:r w:rsidRPr="009546E9">
        <w:rPr>
          <w:rFonts w:ascii="宋体" w:hAnsi="宋体" w:hint="eastAsia"/>
          <w:szCs w:val="21"/>
        </w:rPr>
        <w:t>http://ggzy.haikou.gov.cn/</w:t>
      </w:r>
      <w:r w:rsidRPr="009546E9">
        <w:rPr>
          <w:rFonts w:ascii="宋体" w:hAnsi="宋体" w:hint="eastAsia"/>
          <w:szCs w:val="21"/>
          <w:lang w:val="zh-CN"/>
        </w:rPr>
        <w:t>下载、查看电子版的招标文件及其他文件</w:t>
      </w:r>
      <w:r w:rsidRPr="009546E9">
        <w:rPr>
          <w:rFonts w:ascii="宋体" w:hAnsi="宋体" w:hint="eastAsia"/>
          <w:szCs w:val="21"/>
        </w:rPr>
        <w:t>；</w:t>
      </w:r>
    </w:p>
    <w:p w14:paraId="3E50F72A" w14:textId="77777777" w:rsidR="00DF0970" w:rsidRPr="009546E9" w:rsidRDefault="00567EBA">
      <w:pPr>
        <w:spacing w:line="440" w:lineRule="exact"/>
        <w:ind w:firstLineChars="200" w:firstLine="420"/>
        <w:rPr>
          <w:rFonts w:ascii="宋体" w:hAnsi="宋体"/>
          <w:szCs w:val="21"/>
        </w:rPr>
      </w:pPr>
      <w:r w:rsidRPr="009546E9">
        <w:rPr>
          <w:rFonts w:ascii="宋体" w:hAnsi="宋体"/>
          <w:szCs w:val="21"/>
        </w:rPr>
        <w:t>7</w:t>
      </w:r>
      <w:r w:rsidRPr="009546E9">
        <w:rPr>
          <w:rFonts w:ascii="宋体" w:hAnsi="宋体" w:hint="eastAsia"/>
          <w:szCs w:val="21"/>
        </w:rPr>
        <w:t>.2</w:t>
      </w:r>
      <w:r w:rsidRPr="009546E9">
        <w:rPr>
          <w:rFonts w:ascii="宋体" w:hAnsi="宋体" w:hint="eastAsia"/>
          <w:szCs w:val="21"/>
          <w:lang w:val="zh-CN"/>
        </w:rPr>
        <w:t>电子标</w:t>
      </w:r>
      <w:r w:rsidRPr="009546E9">
        <w:rPr>
          <w:rFonts w:ascii="宋体" w:hAnsi="宋体" w:hint="eastAsia"/>
          <w:szCs w:val="21"/>
        </w:rPr>
        <w:t>（</w:t>
      </w:r>
      <w:r w:rsidRPr="009546E9">
        <w:rPr>
          <w:rFonts w:ascii="宋体" w:hAnsi="宋体" w:hint="eastAsia"/>
          <w:szCs w:val="21"/>
          <w:lang w:val="zh-CN"/>
        </w:rPr>
        <w:t>招标文件后缀名</w:t>
      </w:r>
      <w:r w:rsidRPr="009546E9">
        <w:rPr>
          <w:rFonts w:ascii="宋体" w:hAnsi="宋体" w:hint="eastAsia"/>
          <w:szCs w:val="21"/>
        </w:rPr>
        <w:t>.GZBS）：</w:t>
      </w:r>
      <w:r w:rsidRPr="009546E9">
        <w:rPr>
          <w:rFonts w:ascii="宋体" w:hAnsi="宋体" w:hint="eastAsia"/>
          <w:szCs w:val="21"/>
          <w:lang w:val="zh-CN"/>
        </w:rPr>
        <w:t>必须使用最新版本的电子投标工具</w:t>
      </w:r>
      <w:r w:rsidRPr="009546E9">
        <w:rPr>
          <w:rFonts w:ascii="宋体" w:hAnsi="宋体" w:hint="eastAsia"/>
          <w:szCs w:val="21"/>
        </w:rPr>
        <w:t>（</w:t>
      </w:r>
      <w:r w:rsidRPr="009546E9">
        <w:rPr>
          <w:rFonts w:ascii="宋体" w:hAnsi="宋体" w:hint="eastAsia"/>
          <w:szCs w:val="21"/>
          <w:lang w:val="zh-CN"/>
        </w:rPr>
        <w:t>在</w:t>
      </w:r>
      <w:r w:rsidRPr="009546E9">
        <w:rPr>
          <w:rFonts w:ascii="宋体" w:hAnsi="宋体" w:hint="eastAsia"/>
          <w:szCs w:val="21"/>
        </w:rPr>
        <w:t>http://zw.hainan.gov.cn/ggzy/ggzy/xgrjxz/index.jhtml</w:t>
      </w:r>
      <w:r w:rsidRPr="009546E9">
        <w:rPr>
          <w:rFonts w:ascii="宋体" w:hAnsi="宋体" w:hint="eastAsia"/>
          <w:szCs w:val="21"/>
          <w:lang w:val="zh-CN"/>
        </w:rPr>
        <w:t>下载投标工具</w:t>
      </w:r>
      <w:r w:rsidRPr="009546E9">
        <w:rPr>
          <w:rFonts w:ascii="宋体" w:hAnsi="宋体" w:hint="eastAsia"/>
          <w:szCs w:val="21"/>
        </w:rPr>
        <w:t>）</w:t>
      </w:r>
      <w:r w:rsidRPr="009546E9">
        <w:rPr>
          <w:rFonts w:ascii="宋体" w:hAnsi="宋体" w:hint="eastAsia"/>
          <w:szCs w:val="21"/>
          <w:lang w:val="zh-CN"/>
        </w:rPr>
        <w:t>制作电子版的投标文件</w:t>
      </w:r>
      <w:r w:rsidRPr="009546E9">
        <w:rPr>
          <w:rFonts w:ascii="宋体" w:hAnsi="宋体" w:hint="eastAsia"/>
          <w:szCs w:val="21"/>
        </w:rPr>
        <w:t>；</w:t>
      </w:r>
    </w:p>
    <w:p w14:paraId="4326CC3E" w14:textId="77777777" w:rsidR="00DF0970" w:rsidRPr="009546E9" w:rsidRDefault="00567EBA">
      <w:pPr>
        <w:spacing w:line="440" w:lineRule="exact"/>
        <w:ind w:firstLineChars="200" w:firstLine="420"/>
        <w:rPr>
          <w:rFonts w:ascii="宋体" w:hAnsi="宋体"/>
          <w:szCs w:val="21"/>
        </w:rPr>
      </w:pPr>
      <w:r w:rsidRPr="009546E9">
        <w:rPr>
          <w:rFonts w:ascii="宋体" w:hAnsi="宋体" w:hint="eastAsia"/>
          <w:szCs w:val="21"/>
          <w:lang w:val="zh-CN"/>
        </w:rPr>
        <w:lastRenderedPageBreak/>
        <w:t>非电子标</w:t>
      </w:r>
      <w:r w:rsidRPr="009546E9">
        <w:rPr>
          <w:rFonts w:ascii="宋体" w:hAnsi="宋体" w:hint="eastAsia"/>
          <w:szCs w:val="21"/>
        </w:rPr>
        <w:t>（</w:t>
      </w:r>
      <w:r w:rsidRPr="009546E9">
        <w:rPr>
          <w:rFonts w:ascii="宋体" w:hAnsi="宋体" w:hint="eastAsia"/>
          <w:szCs w:val="21"/>
          <w:lang w:val="zh-CN"/>
        </w:rPr>
        <w:t>招标文件后缀名不是</w:t>
      </w:r>
      <w:r w:rsidRPr="009546E9">
        <w:rPr>
          <w:rFonts w:ascii="宋体" w:hAnsi="宋体" w:hint="eastAsia"/>
          <w:szCs w:val="21"/>
        </w:rPr>
        <w:t>.GZBS）：</w:t>
      </w:r>
      <w:r w:rsidRPr="009546E9">
        <w:rPr>
          <w:rFonts w:ascii="宋体" w:hAnsi="宋体" w:hint="eastAsia"/>
          <w:szCs w:val="21"/>
          <w:lang w:val="zh-CN"/>
        </w:rPr>
        <w:t>必须使用电子签章工具</w:t>
      </w:r>
      <w:r w:rsidRPr="009546E9">
        <w:rPr>
          <w:rFonts w:ascii="宋体" w:hAnsi="宋体" w:hint="eastAsia"/>
          <w:szCs w:val="21"/>
        </w:rPr>
        <w:t>（</w:t>
      </w:r>
      <w:r w:rsidRPr="009546E9">
        <w:rPr>
          <w:rFonts w:ascii="宋体" w:hAnsi="宋体" w:hint="eastAsia"/>
          <w:szCs w:val="21"/>
          <w:lang w:val="zh-CN"/>
        </w:rPr>
        <w:t>在</w:t>
      </w:r>
      <w:r w:rsidRPr="009546E9">
        <w:rPr>
          <w:rFonts w:ascii="宋体" w:hAnsi="宋体" w:hint="eastAsia"/>
          <w:szCs w:val="21"/>
        </w:rPr>
        <w:t>http://zw.hainan.gov.cn/ggzy/ggzy/xgrjxz/index.jhtml</w:t>
      </w:r>
      <w:r w:rsidRPr="009546E9">
        <w:rPr>
          <w:rFonts w:ascii="宋体" w:hAnsi="宋体" w:hint="eastAsia"/>
          <w:szCs w:val="21"/>
          <w:lang w:val="zh-CN"/>
        </w:rPr>
        <w:t>下载签章工具</w:t>
      </w:r>
      <w:r w:rsidRPr="009546E9">
        <w:rPr>
          <w:rFonts w:ascii="宋体" w:hAnsi="宋体" w:hint="eastAsia"/>
          <w:szCs w:val="21"/>
        </w:rPr>
        <w:t>）</w:t>
      </w:r>
      <w:r w:rsidRPr="009546E9">
        <w:rPr>
          <w:rFonts w:ascii="宋体" w:hAnsi="宋体" w:hint="eastAsia"/>
          <w:szCs w:val="21"/>
          <w:lang w:val="zh-CN"/>
        </w:rPr>
        <w:t>对</w:t>
      </w:r>
      <w:r w:rsidRPr="009546E9">
        <w:rPr>
          <w:rFonts w:ascii="宋体" w:hAnsi="宋体" w:hint="eastAsia"/>
          <w:szCs w:val="21"/>
        </w:rPr>
        <w:t>PDF</w:t>
      </w:r>
      <w:r w:rsidRPr="009546E9">
        <w:rPr>
          <w:rFonts w:ascii="宋体" w:hAnsi="宋体" w:hint="eastAsia"/>
          <w:szCs w:val="21"/>
          <w:lang w:val="zh-CN"/>
        </w:rPr>
        <w:t>格式的电子投标文件进行盖章</w:t>
      </w:r>
      <w:r w:rsidRPr="009546E9">
        <w:rPr>
          <w:rFonts w:ascii="宋体" w:hAnsi="宋体" w:hint="eastAsia"/>
          <w:szCs w:val="21"/>
        </w:rPr>
        <w:t>(</w:t>
      </w:r>
      <w:r w:rsidRPr="009546E9">
        <w:rPr>
          <w:rFonts w:ascii="宋体" w:hAnsi="宋体" w:hint="eastAsia"/>
          <w:szCs w:val="21"/>
          <w:lang w:val="zh-CN"/>
        </w:rPr>
        <w:t>使用</w:t>
      </w:r>
      <w:r w:rsidRPr="009546E9">
        <w:rPr>
          <w:rFonts w:ascii="宋体" w:hAnsi="宋体" w:hint="eastAsia"/>
          <w:szCs w:val="21"/>
        </w:rPr>
        <w:t>WinRAR</w:t>
      </w:r>
      <w:r w:rsidRPr="009546E9">
        <w:rPr>
          <w:rFonts w:ascii="宋体" w:hAnsi="宋体" w:hint="eastAsia"/>
          <w:szCs w:val="21"/>
          <w:lang w:val="zh-CN"/>
        </w:rPr>
        <w:t>对</w:t>
      </w:r>
      <w:r w:rsidRPr="009546E9">
        <w:rPr>
          <w:rFonts w:ascii="宋体" w:hAnsi="宋体" w:hint="eastAsia"/>
          <w:szCs w:val="21"/>
        </w:rPr>
        <w:t>PDF</w:t>
      </w:r>
      <w:r w:rsidRPr="009546E9">
        <w:rPr>
          <w:rFonts w:ascii="宋体" w:hAnsi="宋体" w:hint="eastAsia"/>
          <w:szCs w:val="21"/>
          <w:lang w:val="zh-CN"/>
        </w:rPr>
        <w:t>格式的标书加密压缩</w:t>
      </w:r>
      <w:r w:rsidRPr="009546E9">
        <w:rPr>
          <w:rFonts w:ascii="宋体" w:hAnsi="宋体" w:hint="eastAsia"/>
          <w:szCs w:val="21"/>
        </w:rPr>
        <w:t>)；</w:t>
      </w:r>
    </w:p>
    <w:p w14:paraId="42763307" w14:textId="77777777" w:rsidR="00DF0970" w:rsidRPr="009546E9" w:rsidRDefault="00567EBA">
      <w:pPr>
        <w:spacing w:line="440" w:lineRule="exact"/>
        <w:ind w:firstLineChars="200" w:firstLine="420"/>
        <w:rPr>
          <w:rFonts w:ascii="宋体" w:hAnsi="宋体"/>
          <w:szCs w:val="21"/>
          <w:lang w:val="zh-CN"/>
        </w:rPr>
      </w:pPr>
      <w:r w:rsidRPr="009546E9">
        <w:rPr>
          <w:rFonts w:ascii="宋体" w:hAnsi="宋体"/>
          <w:szCs w:val="21"/>
          <w:lang w:val="zh-CN"/>
        </w:rPr>
        <w:t>7</w:t>
      </w:r>
      <w:r w:rsidRPr="009546E9">
        <w:rPr>
          <w:rFonts w:ascii="宋体" w:hAnsi="宋体" w:hint="eastAsia"/>
          <w:szCs w:val="21"/>
          <w:lang w:val="zh-CN"/>
        </w:rPr>
        <w:t>.3投标截止时间前，必须在网上上传电子投标书——（电子标：投标书为GTBS格式；非电子标：投标书需上传PDF加密压缩的rar格式）；</w:t>
      </w:r>
    </w:p>
    <w:p w14:paraId="4B90587A" w14:textId="77777777" w:rsidR="00DF0970" w:rsidRPr="009546E9" w:rsidRDefault="00567EBA">
      <w:pPr>
        <w:spacing w:line="440" w:lineRule="exact"/>
        <w:ind w:firstLineChars="200" w:firstLine="420"/>
        <w:rPr>
          <w:rFonts w:ascii="黑体" w:eastAsia="黑体" w:hAnsi="黑体"/>
          <w:bCs/>
        </w:rPr>
      </w:pPr>
      <w:r w:rsidRPr="009546E9">
        <w:rPr>
          <w:rFonts w:ascii="宋体" w:hAnsi="宋体"/>
          <w:szCs w:val="21"/>
          <w:lang w:val="zh-CN"/>
        </w:rPr>
        <w:t>7</w:t>
      </w:r>
      <w:r w:rsidRPr="009546E9">
        <w:rPr>
          <w:rFonts w:ascii="宋体" w:hAnsi="宋体" w:hint="eastAsia"/>
          <w:szCs w:val="21"/>
          <w:lang w:val="zh-CN"/>
        </w:rPr>
        <w:t>.4开标的时候必须携带纸质投标书和U盘拷贝的电子版投标书。</w:t>
      </w:r>
    </w:p>
    <w:p w14:paraId="7B9F1E5A" w14:textId="77777777" w:rsidR="00DF0970" w:rsidRPr="009546E9" w:rsidRDefault="00567EBA">
      <w:pPr>
        <w:pStyle w:val="2"/>
        <w:spacing w:before="0" w:after="0" w:line="440" w:lineRule="exact"/>
        <w:jc w:val="left"/>
        <w:rPr>
          <w:rFonts w:ascii="黑体" w:hAnsi="黑体"/>
          <w:i/>
          <w:iCs/>
          <w:szCs w:val="24"/>
        </w:rPr>
      </w:pPr>
      <w:bookmarkStart w:id="49" w:name="_Toc101723367"/>
      <w:bookmarkStart w:id="50" w:name="_Toc26224182"/>
      <w:bookmarkStart w:id="51" w:name="_Toc26226433"/>
      <w:bookmarkStart w:id="52" w:name="_Toc234832851"/>
      <w:bookmarkStart w:id="53" w:name="_Toc26225560"/>
      <w:bookmarkStart w:id="54" w:name="_Toc26224499"/>
      <w:r w:rsidRPr="009546E9">
        <w:rPr>
          <w:rFonts w:ascii="黑体" w:hAnsi="黑体"/>
          <w:szCs w:val="24"/>
        </w:rPr>
        <w:t>8. 联系方式</w:t>
      </w:r>
      <w:bookmarkEnd w:id="49"/>
      <w:bookmarkEnd w:id="50"/>
      <w:bookmarkEnd w:id="51"/>
      <w:bookmarkEnd w:id="52"/>
      <w:bookmarkEnd w:id="53"/>
      <w:bookmarkEnd w:id="54"/>
    </w:p>
    <w:tbl>
      <w:tblPr>
        <w:tblW w:w="8179" w:type="dxa"/>
        <w:jc w:val="center"/>
        <w:tblLayout w:type="fixed"/>
        <w:tblLook w:val="04A0" w:firstRow="1" w:lastRow="0" w:firstColumn="1" w:lastColumn="0" w:noHBand="0" w:noVBand="1"/>
      </w:tblPr>
      <w:tblGrid>
        <w:gridCol w:w="1009"/>
        <w:gridCol w:w="7170"/>
      </w:tblGrid>
      <w:tr w:rsidR="009546E9" w:rsidRPr="009546E9" w14:paraId="413B117F" w14:textId="77777777">
        <w:trPr>
          <w:trHeight w:val="397"/>
          <w:jc w:val="center"/>
        </w:trPr>
        <w:tc>
          <w:tcPr>
            <w:tcW w:w="1009" w:type="dxa"/>
            <w:tcBorders>
              <w:top w:val="nil"/>
              <w:left w:val="nil"/>
              <w:bottom w:val="nil"/>
              <w:right w:val="nil"/>
            </w:tcBorders>
            <w:tcMar>
              <w:left w:w="28" w:type="dxa"/>
              <w:right w:w="28" w:type="dxa"/>
            </w:tcMar>
            <w:vAlign w:val="center"/>
          </w:tcPr>
          <w:p w14:paraId="225C6154" w14:textId="77777777" w:rsidR="00DF0970" w:rsidRPr="009546E9" w:rsidRDefault="00567EBA">
            <w:pPr>
              <w:widowControl/>
              <w:spacing w:line="440" w:lineRule="exact"/>
              <w:jc w:val="center"/>
              <w:rPr>
                <w:rFonts w:ascii="宋体" w:hAnsi="宋体" w:cs="宋体"/>
                <w:kern w:val="0"/>
              </w:rPr>
            </w:pPr>
            <w:r w:rsidRPr="009546E9">
              <w:rPr>
                <w:rFonts w:ascii="宋体" w:hAnsi="宋体" w:cs="宋体" w:hint="eastAsia"/>
                <w:kern w:val="0"/>
              </w:rPr>
              <w:t>招</w:t>
            </w:r>
            <w:r w:rsidRPr="009546E9">
              <w:rPr>
                <w:rFonts w:ascii="宋体" w:hAnsi="宋体" w:cs="宋体"/>
                <w:kern w:val="0"/>
              </w:rPr>
              <w:t xml:space="preserve"> </w:t>
            </w:r>
            <w:r w:rsidRPr="009546E9">
              <w:rPr>
                <w:rFonts w:ascii="宋体" w:hAnsi="宋体" w:cs="宋体" w:hint="eastAsia"/>
                <w:kern w:val="0"/>
              </w:rPr>
              <w:t>标</w:t>
            </w:r>
            <w:r w:rsidRPr="009546E9">
              <w:rPr>
                <w:rFonts w:ascii="宋体" w:hAnsi="宋体" w:cs="宋体"/>
                <w:kern w:val="0"/>
              </w:rPr>
              <w:t xml:space="preserve"> </w:t>
            </w:r>
            <w:r w:rsidRPr="009546E9">
              <w:rPr>
                <w:rFonts w:ascii="宋体" w:hAnsi="宋体" w:cs="宋体" w:hint="eastAsia"/>
                <w:kern w:val="0"/>
              </w:rPr>
              <w:t>人</w:t>
            </w:r>
            <w:r w:rsidRPr="009546E9">
              <w:rPr>
                <w:rFonts w:ascii="宋体" w:hAnsi="宋体" w:cs="宋体"/>
                <w:kern w:val="0"/>
              </w:rPr>
              <w:t>:</w:t>
            </w:r>
          </w:p>
        </w:tc>
        <w:tc>
          <w:tcPr>
            <w:tcW w:w="7170" w:type="dxa"/>
            <w:tcBorders>
              <w:top w:val="nil"/>
              <w:left w:val="nil"/>
              <w:bottom w:val="nil"/>
              <w:right w:val="nil"/>
            </w:tcBorders>
            <w:tcMar>
              <w:left w:w="28" w:type="dxa"/>
              <w:right w:w="28" w:type="dxa"/>
            </w:tcMar>
            <w:vAlign w:val="center"/>
          </w:tcPr>
          <w:p w14:paraId="4D0E8617" w14:textId="77777777" w:rsidR="00DF0970" w:rsidRPr="009546E9" w:rsidRDefault="00567EBA">
            <w:pPr>
              <w:widowControl/>
              <w:spacing w:line="440" w:lineRule="exact"/>
              <w:jc w:val="left"/>
              <w:rPr>
                <w:rFonts w:ascii="宋体" w:hAnsi="宋体" w:cs="宋体"/>
                <w:kern w:val="0"/>
              </w:rPr>
            </w:pPr>
            <w:r w:rsidRPr="009546E9">
              <w:rPr>
                <w:rFonts w:hint="eastAsia"/>
                <w:szCs w:val="21"/>
                <w:shd w:val="clear" w:color="auto" w:fill="FFFFFF"/>
              </w:rPr>
              <w:t>海口江东新区基础建设有限公司</w:t>
            </w:r>
          </w:p>
        </w:tc>
      </w:tr>
      <w:tr w:rsidR="009546E9" w:rsidRPr="009546E9" w14:paraId="40B69DA3" w14:textId="77777777">
        <w:trPr>
          <w:trHeight w:val="397"/>
          <w:jc w:val="center"/>
        </w:trPr>
        <w:tc>
          <w:tcPr>
            <w:tcW w:w="1009" w:type="dxa"/>
            <w:tcBorders>
              <w:top w:val="nil"/>
              <w:left w:val="nil"/>
              <w:bottom w:val="nil"/>
              <w:right w:val="nil"/>
            </w:tcBorders>
            <w:tcMar>
              <w:left w:w="28" w:type="dxa"/>
              <w:right w:w="28" w:type="dxa"/>
            </w:tcMar>
            <w:vAlign w:val="center"/>
          </w:tcPr>
          <w:p w14:paraId="121B199E" w14:textId="77777777" w:rsidR="00DF0970" w:rsidRPr="009546E9" w:rsidRDefault="00567EBA">
            <w:pPr>
              <w:widowControl/>
              <w:spacing w:line="440" w:lineRule="exact"/>
              <w:jc w:val="center"/>
              <w:rPr>
                <w:rFonts w:ascii="宋体" w:hAnsi="宋体" w:cs="宋体"/>
                <w:kern w:val="0"/>
              </w:rPr>
            </w:pPr>
            <w:r w:rsidRPr="009546E9">
              <w:rPr>
                <w:rFonts w:ascii="宋体" w:hAnsi="宋体" w:cs="宋体" w:hint="eastAsia"/>
                <w:kern w:val="0"/>
              </w:rPr>
              <w:t>地</w:t>
            </w:r>
            <w:r w:rsidRPr="009546E9">
              <w:rPr>
                <w:rFonts w:ascii="宋体" w:hAnsi="宋体" w:cs="宋体"/>
                <w:kern w:val="0"/>
              </w:rPr>
              <w:t xml:space="preserve">    </w:t>
            </w:r>
            <w:r w:rsidRPr="009546E9">
              <w:rPr>
                <w:rFonts w:ascii="宋体" w:hAnsi="宋体" w:cs="宋体" w:hint="eastAsia"/>
                <w:kern w:val="0"/>
              </w:rPr>
              <w:t>址</w:t>
            </w:r>
            <w:r w:rsidRPr="009546E9">
              <w:rPr>
                <w:rFonts w:ascii="宋体" w:hAnsi="宋体" w:cs="宋体"/>
                <w:kern w:val="0"/>
              </w:rPr>
              <w:t>:</w:t>
            </w:r>
          </w:p>
        </w:tc>
        <w:tc>
          <w:tcPr>
            <w:tcW w:w="7170" w:type="dxa"/>
            <w:tcBorders>
              <w:top w:val="nil"/>
              <w:left w:val="nil"/>
              <w:bottom w:val="nil"/>
              <w:right w:val="nil"/>
            </w:tcBorders>
            <w:tcMar>
              <w:left w:w="28" w:type="dxa"/>
              <w:right w:w="28" w:type="dxa"/>
            </w:tcMar>
            <w:vAlign w:val="center"/>
          </w:tcPr>
          <w:p w14:paraId="34B28C21" w14:textId="77777777" w:rsidR="00DF0970" w:rsidRPr="009546E9" w:rsidRDefault="00567EBA">
            <w:pPr>
              <w:widowControl/>
              <w:spacing w:line="440" w:lineRule="exact"/>
              <w:ind w:rightChars="-39" w:right="-82"/>
              <w:jc w:val="left"/>
              <w:rPr>
                <w:rFonts w:ascii="宋体" w:hAnsi="宋体" w:cs="宋体"/>
                <w:kern w:val="0"/>
              </w:rPr>
            </w:pPr>
            <w:r w:rsidRPr="009546E9">
              <w:rPr>
                <w:rFonts w:ascii="瀵邦喛钂嬮梿鍛寸拨" w:eastAsia="瀵邦喛钂嬮梿鍛寸拨" w:hint="eastAsia"/>
                <w:shd w:val="clear" w:color="auto" w:fill="FFFFFF"/>
              </w:rPr>
              <w:t>海口市美兰区桂林洋大道与桂秀路交叉口东北200米罗牛山电商大厦8楼</w:t>
            </w:r>
          </w:p>
        </w:tc>
      </w:tr>
      <w:tr w:rsidR="009546E9" w:rsidRPr="009546E9" w14:paraId="500D872A" w14:textId="77777777">
        <w:trPr>
          <w:trHeight w:val="397"/>
          <w:jc w:val="center"/>
        </w:trPr>
        <w:tc>
          <w:tcPr>
            <w:tcW w:w="1009" w:type="dxa"/>
            <w:tcBorders>
              <w:top w:val="nil"/>
              <w:left w:val="nil"/>
              <w:bottom w:val="nil"/>
              <w:right w:val="nil"/>
            </w:tcBorders>
            <w:tcMar>
              <w:left w:w="28" w:type="dxa"/>
              <w:right w:w="28" w:type="dxa"/>
            </w:tcMar>
            <w:vAlign w:val="center"/>
          </w:tcPr>
          <w:p w14:paraId="38CA5347" w14:textId="77777777" w:rsidR="00DF0970" w:rsidRPr="009546E9" w:rsidRDefault="00567EBA">
            <w:pPr>
              <w:widowControl/>
              <w:spacing w:line="440" w:lineRule="exact"/>
              <w:jc w:val="center"/>
              <w:rPr>
                <w:rFonts w:ascii="宋体" w:hAnsi="宋体" w:cs="宋体"/>
                <w:kern w:val="0"/>
              </w:rPr>
            </w:pPr>
            <w:r w:rsidRPr="009546E9">
              <w:rPr>
                <w:rFonts w:ascii="宋体" w:hAnsi="宋体" w:cs="宋体" w:hint="eastAsia"/>
                <w:kern w:val="0"/>
              </w:rPr>
              <w:t>联</w:t>
            </w:r>
            <w:r w:rsidRPr="009546E9">
              <w:rPr>
                <w:rFonts w:ascii="宋体" w:hAnsi="宋体" w:cs="宋体"/>
                <w:kern w:val="0"/>
              </w:rPr>
              <w:t xml:space="preserve"> </w:t>
            </w:r>
            <w:r w:rsidRPr="009546E9">
              <w:rPr>
                <w:rFonts w:ascii="宋体" w:hAnsi="宋体" w:cs="宋体" w:hint="eastAsia"/>
                <w:kern w:val="0"/>
              </w:rPr>
              <w:t>系</w:t>
            </w:r>
            <w:r w:rsidRPr="009546E9">
              <w:rPr>
                <w:rFonts w:ascii="宋体" w:hAnsi="宋体" w:cs="宋体"/>
                <w:kern w:val="0"/>
              </w:rPr>
              <w:t xml:space="preserve"> </w:t>
            </w:r>
            <w:r w:rsidRPr="009546E9">
              <w:rPr>
                <w:rFonts w:ascii="宋体" w:hAnsi="宋体" w:cs="宋体" w:hint="eastAsia"/>
                <w:kern w:val="0"/>
              </w:rPr>
              <w:t>人</w:t>
            </w:r>
            <w:r w:rsidRPr="009546E9">
              <w:rPr>
                <w:rFonts w:ascii="宋体" w:hAnsi="宋体" w:cs="宋体"/>
                <w:kern w:val="0"/>
              </w:rPr>
              <w:t>:</w:t>
            </w:r>
          </w:p>
        </w:tc>
        <w:tc>
          <w:tcPr>
            <w:tcW w:w="7170" w:type="dxa"/>
            <w:tcBorders>
              <w:top w:val="nil"/>
              <w:left w:val="nil"/>
              <w:bottom w:val="nil"/>
              <w:right w:val="nil"/>
            </w:tcBorders>
            <w:tcMar>
              <w:left w:w="28" w:type="dxa"/>
              <w:right w:w="28" w:type="dxa"/>
            </w:tcMar>
            <w:vAlign w:val="center"/>
          </w:tcPr>
          <w:p w14:paraId="44E99532" w14:textId="77777777" w:rsidR="00DF0970" w:rsidRPr="009546E9" w:rsidRDefault="00567EBA">
            <w:pPr>
              <w:widowControl/>
              <w:spacing w:line="440" w:lineRule="exact"/>
              <w:jc w:val="left"/>
              <w:rPr>
                <w:rFonts w:ascii="宋体" w:hAnsi="宋体" w:cs="宋体"/>
                <w:kern w:val="0"/>
              </w:rPr>
            </w:pPr>
            <w:r w:rsidRPr="009546E9">
              <w:rPr>
                <w:rFonts w:ascii="宋体" w:hAnsi="宋体" w:cs="宋体" w:hint="eastAsia"/>
                <w:kern w:val="0"/>
              </w:rPr>
              <w:t>孙先生</w:t>
            </w:r>
          </w:p>
        </w:tc>
      </w:tr>
    </w:tbl>
    <w:p w14:paraId="6FCD7BF1" w14:textId="7D93F2A1" w:rsidR="00DF0970" w:rsidRPr="009546E9" w:rsidRDefault="00DF0970" w:rsidP="00BC5D53">
      <w:pPr>
        <w:widowControl/>
        <w:snapToGrid w:val="0"/>
        <w:jc w:val="center"/>
        <w:rPr>
          <w:rFonts w:ascii="黑体" w:eastAsia="黑体" w:hAnsi="黑体"/>
          <w:kern w:val="0"/>
          <w:sz w:val="31"/>
          <w:szCs w:val="31"/>
        </w:rPr>
      </w:pPr>
    </w:p>
    <w:sectPr w:rsidR="00DF0970" w:rsidRPr="009546E9" w:rsidSect="00D22518">
      <w:headerReference w:type="default" r:id="rId10"/>
      <w:footerReference w:type="default" r:id="rId11"/>
      <w:headerReference w:type="first" r:id="rId12"/>
      <w:pgSz w:w="11906" w:h="16838"/>
      <w:pgMar w:top="1418" w:right="1247" w:bottom="1418" w:left="1247" w:header="851" w:footer="79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0FF3" w14:textId="77777777" w:rsidR="001B399C" w:rsidRDefault="001B399C">
      <w:r>
        <w:separator/>
      </w:r>
    </w:p>
  </w:endnote>
  <w:endnote w:type="continuationSeparator" w:id="0">
    <w:p w14:paraId="1CFC728A" w14:textId="77777777" w:rsidR="001B399C" w:rsidRDefault="001B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charset w:val="00"/>
    <w:family w:val="roman"/>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ontAwesome">
    <w:altName w:val="Courier New"/>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瀵邦喛钂嬮梿鍛寸拨">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0477" w14:textId="77777777" w:rsidR="00DF0970" w:rsidRDefault="001B399C">
    <w:pPr>
      <w:pStyle w:val="af3"/>
      <w:rPr>
        <w:b/>
        <w:bCs/>
      </w:rPr>
    </w:pPr>
    <w:r>
      <w:pict w14:anchorId="076DE44F">
        <v:shapetype id="_x0000_t202" coordsize="21600,21600" o:spt="202" path="m,l,21600r21600,l21600,xe">
          <v:stroke joinstyle="miter"/>
          <v:path gradientshapeok="t" o:connecttype="rect"/>
        </v:shapetype>
        <v:shape id="文本框 10" o:spid="_x0000_s3073" type="#_x0000_t202" style="position:absolute;margin-left:0;margin-top:0;width:17.75pt;height:11pt;z-index:251661312;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1oEPsgBAACb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q5eUOG5x4pfv3y4/fl1+fiXL&#10;IlAfoMa8h4CZaXjjB1ybLFz2Azoz70FFm7/IiGAc5T1f5ZVDIiI/Wq/W6wpDAmPzBXHY7XmIkN5K&#10;b0k2GhpxfkVWfnoPaUydU3I15++1MWWGxv3lQMzsYbces5WG/TA1vvftGfn0OPqGOtx0Ssw7h8rm&#10;LZmNOBv72TiGqA9dWaNcD8LrY8ImSm+5wgg7FcaZFXbTfuWl+PNesm7/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9aBD7IAQAAmwMAAA4AAAAAAAAAAQAgAAAAHgEAAGRycy9lMm9Eb2Mu&#10;eG1sUEsFBgAAAAAGAAYAWQEAAFgFAAAAAA==&#10;" filled="f" stroked="f">
          <v:textbox style="mso-fit-shape-to-text:t" inset="0,0,0,0">
            <w:txbxContent>
              <w:p w14:paraId="1AA9E35D" w14:textId="77777777" w:rsidR="00DF0970" w:rsidRDefault="00567EBA">
                <w:pPr>
                  <w:pStyle w:val="af3"/>
                </w:pPr>
                <w:r>
                  <w:fldChar w:fldCharType="begin"/>
                </w:r>
                <w:r>
                  <w:instrText xml:space="preserve"> PAGE  \* MERGEFORMAT </w:instrText>
                </w:r>
                <w:r>
                  <w:fldChar w:fldCharType="separate"/>
                </w:r>
                <w:r>
                  <w:t>207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4B85" w14:textId="77777777" w:rsidR="001B399C" w:rsidRDefault="001B399C">
      <w:r>
        <w:separator/>
      </w:r>
    </w:p>
  </w:footnote>
  <w:footnote w:type="continuationSeparator" w:id="0">
    <w:p w14:paraId="3C04CF40" w14:textId="77777777" w:rsidR="001B399C" w:rsidRDefault="001B399C">
      <w:r>
        <w:continuationSeparator/>
      </w:r>
    </w:p>
  </w:footnote>
  <w:footnote w:id="1">
    <w:p w14:paraId="1DDC6FB6" w14:textId="77777777" w:rsidR="00DF0970" w:rsidRDefault="00567EBA">
      <w:pPr>
        <w:pStyle w:val="af9"/>
        <w:ind w:firstLine="360"/>
      </w:pPr>
      <w:r>
        <w:rPr>
          <w:rStyle w:val="aff7"/>
        </w:rPr>
        <w:footnoteRef/>
      </w:r>
      <w:r>
        <w:rPr>
          <w:rFonts w:hint="eastAsia"/>
        </w:rPr>
        <w:t>单位负责人是指单位的法定代表人或者法律、行政法规规定代表单位行使职权的主要负责人。（招标文件中所列“单位负责人”均作本条解释）</w:t>
      </w:r>
    </w:p>
  </w:footnote>
  <w:footnote w:id="2">
    <w:p w14:paraId="2CB657C2" w14:textId="77777777" w:rsidR="00DF0970" w:rsidRDefault="00567EBA">
      <w:pPr>
        <w:pStyle w:val="af9"/>
        <w:ind w:firstLine="360"/>
      </w:pPr>
      <w:r>
        <w:rPr>
          <w:rStyle w:val="aff7"/>
        </w:rPr>
        <w:footnoteRef/>
      </w:r>
      <w:r>
        <w:rPr>
          <w:rFonts w:hint="eastAsia"/>
        </w:rPr>
        <w:t>控股指投资额（持股）占股本总额</w:t>
      </w:r>
      <w:r>
        <w:rPr>
          <w:rFonts w:hint="eastAsia"/>
        </w:rPr>
        <w:t>50</w:t>
      </w:r>
      <w:r>
        <w:rPr>
          <w:rFonts w:hint="eastAsia"/>
        </w:rPr>
        <w:t>％以上或虽不足</w:t>
      </w:r>
      <w:r>
        <w:rPr>
          <w:rFonts w:hint="eastAsia"/>
        </w:rPr>
        <w:t>50</w:t>
      </w:r>
      <w:r>
        <w:rPr>
          <w:rFonts w:hint="eastAsia"/>
        </w:rPr>
        <w:t>％，但依投资额或所持股份所享有的表决权足以对股东会、股东大会的决议产生重大影响的，或者国有企事业单位通过投资关系、协议或者其他安排，能够实际支配公司行为的。（招标文件中所列“控股”均作本条解释）</w:t>
      </w:r>
    </w:p>
    <w:p w14:paraId="6A51819E" w14:textId="77777777" w:rsidR="00DF0970" w:rsidRDefault="00567EBA">
      <w:pPr>
        <w:pStyle w:val="af9"/>
        <w:ind w:firstLine="360"/>
      </w:pPr>
      <w:r>
        <w:rPr>
          <w:rFonts w:hint="eastAsia"/>
        </w:rPr>
        <w:t>管理关系是指不具有投资持股关系的其它单位之间存在的管理与被管理关系。（招标文件中所列“管理”均作本条解释）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1CC" w14:textId="77777777" w:rsidR="00DF0970" w:rsidRDefault="00567EBA">
    <w:pPr>
      <w:pStyle w:val="af5"/>
      <w:pBdr>
        <w:bottom w:val="none" w:sz="0" w:space="1" w:color="auto"/>
      </w:pBdr>
      <w:tabs>
        <w:tab w:val="clear" w:pos="4153"/>
        <w:tab w:val="left" w:pos="918"/>
      </w:tabs>
      <w:jc w:val="both"/>
      <w:rPr>
        <w:b/>
        <w:bCs/>
      </w:rPr>
    </w:pPr>
    <w:r>
      <w:rPr>
        <w:rFonts w:hint="eastAsia"/>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F89" w14:textId="77777777" w:rsidR="00DF0970" w:rsidRDefault="00DF0970">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1DD84"/>
    <w:multiLevelType w:val="singleLevel"/>
    <w:tmpl w:val="D7C1DD84"/>
    <w:lvl w:ilvl="0">
      <w:start w:val="1"/>
      <w:numFmt w:val="decimal"/>
      <w:suff w:val="nothing"/>
      <w:lvlText w:val="%1．"/>
      <w:lvlJc w:val="left"/>
    </w:lvl>
  </w:abstractNum>
  <w:abstractNum w:abstractNumId="1" w15:restartNumberingAfterBreak="0">
    <w:nsid w:val="3DDD0A9A"/>
    <w:multiLevelType w:val="multilevel"/>
    <w:tmpl w:val="3DDD0A9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4C5D538C"/>
    <w:multiLevelType w:val="multilevel"/>
    <w:tmpl w:val="4C5D538C"/>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66343625"/>
    <w:multiLevelType w:val="multilevel"/>
    <w:tmpl w:val="66343625"/>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724F0550"/>
    <w:multiLevelType w:val="multilevel"/>
    <w:tmpl w:val="724F0550"/>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TNiMmJjMGUyMDNhMGI0MjllZTc4OTE3ODRjOTBjMWQifQ=="/>
  </w:docVars>
  <w:rsids>
    <w:rsidRoot w:val="00851EFD"/>
    <w:rsid w:val="0000484E"/>
    <w:rsid w:val="0000508A"/>
    <w:rsid w:val="00010C0C"/>
    <w:rsid w:val="000116CB"/>
    <w:rsid w:val="00024CED"/>
    <w:rsid w:val="0002535D"/>
    <w:rsid w:val="000526CD"/>
    <w:rsid w:val="0005309A"/>
    <w:rsid w:val="00061895"/>
    <w:rsid w:val="00072AF6"/>
    <w:rsid w:val="00074C91"/>
    <w:rsid w:val="0008625E"/>
    <w:rsid w:val="000A6602"/>
    <w:rsid w:val="000B174A"/>
    <w:rsid w:val="000B17B0"/>
    <w:rsid w:val="000B487D"/>
    <w:rsid w:val="000B517D"/>
    <w:rsid w:val="000C5E10"/>
    <w:rsid w:val="000C6F24"/>
    <w:rsid w:val="000E12C0"/>
    <w:rsid w:val="000E1E6B"/>
    <w:rsid w:val="000E2A1C"/>
    <w:rsid w:val="000E4162"/>
    <w:rsid w:val="000E4BFD"/>
    <w:rsid w:val="00117A99"/>
    <w:rsid w:val="001223D4"/>
    <w:rsid w:val="001252EF"/>
    <w:rsid w:val="001258E9"/>
    <w:rsid w:val="00126F68"/>
    <w:rsid w:val="001273CB"/>
    <w:rsid w:val="00131D28"/>
    <w:rsid w:val="0015047B"/>
    <w:rsid w:val="00182878"/>
    <w:rsid w:val="001839FB"/>
    <w:rsid w:val="00185F32"/>
    <w:rsid w:val="0019091C"/>
    <w:rsid w:val="0019374D"/>
    <w:rsid w:val="001A18C2"/>
    <w:rsid w:val="001A50E7"/>
    <w:rsid w:val="001B399C"/>
    <w:rsid w:val="001B48E2"/>
    <w:rsid w:val="001B72F2"/>
    <w:rsid w:val="001C0742"/>
    <w:rsid w:val="001E2EE0"/>
    <w:rsid w:val="001E3D18"/>
    <w:rsid w:val="001E7729"/>
    <w:rsid w:val="001F25A3"/>
    <w:rsid w:val="001F502A"/>
    <w:rsid w:val="001F7FA6"/>
    <w:rsid w:val="002107DF"/>
    <w:rsid w:val="00213689"/>
    <w:rsid w:val="00214FE4"/>
    <w:rsid w:val="00215C69"/>
    <w:rsid w:val="0022652B"/>
    <w:rsid w:val="00235380"/>
    <w:rsid w:val="002476A1"/>
    <w:rsid w:val="00251226"/>
    <w:rsid w:val="00252B47"/>
    <w:rsid w:val="00274A91"/>
    <w:rsid w:val="002811A5"/>
    <w:rsid w:val="00287FC0"/>
    <w:rsid w:val="00293592"/>
    <w:rsid w:val="002A2225"/>
    <w:rsid w:val="002A2FCD"/>
    <w:rsid w:val="002B065C"/>
    <w:rsid w:val="002B07FE"/>
    <w:rsid w:val="002C21F7"/>
    <w:rsid w:val="002C6EFC"/>
    <w:rsid w:val="002D0401"/>
    <w:rsid w:val="002D15D8"/>
    <w:rsid w:val="002D54D9"/>
    <w:rsid w:val="002E0CC7"/>
    <w:rsid w:val="002F0C36"/>
    <w:rsid w:val="003101A1"/>
    <w:rsid w:val="0031083C"/>
    <w:rsid w:val="00327891"/>
    <w:rsid w:val="00345862"/>
    <w:rsid w:val="00355D06"/>
    <w:rsid w:val="00361C92"/>
    <w:rsid w:val="003674B2"/>
    <w:rsid w:val="003762ED"/>
    <w:rsid w:val="00377113"/>
    <w:rsid w:val="00385F22"/>
    <w:rsid w:val="00394E52"/>
    <w:rsid w:val="003A49A4"/>
    <w:rsid w:val="003A780A"/>
    <w:rsid w:val="003B1BBF"/>
    <w:rsid w:val="003B6491"/>
    <w:rsid w:val="003C1233"/>
    <w:rsid w:val="003D0D9D"/>
    <w:rsid w:val="003D138C"/>
    <w:rsid w:val="003D1FC6"/>
    <w:rsid w:val="00410068"/>
    <w:rsid w:val="00417F50"/>
    <w:rsid w:val="00422864"/>
    <w:rsid w:val="00423538"/>
    <w:rsid w:val="0042479F"/>
    <w:rsid w:val="00424DAC"/>
    <w:rsid w:val="00431B34"/>
    <w:rsid w:val="00434095"/>
    <w:rsid w:val="0044500C"/>
    <w:rsid w:val="004521A5"/>
    <w:rsid w:val="00453122"/>
    <w:rsid w:val="004540A3"/>
    <w:rsid w:val="0045589C"/>
    <w:rsid w:val="00471089"/>
    <w:rsid w:val="004835D7"/>
    <w:rsid w:val="004843BD"/>
    <w:rsid w:val="0048579A"/>
    <w:rsid w:val="00492530"/>
    <w:rsid w:val="00496072"/>
    <w:rsid w:val="004B6766"/>
    <w:rsid w:val="004B6D08"/>
    <w:rsid w:val="004C2B22"/>
    <w:rsid w:val="004C3AD1"/>
    <w:rsid w:val="004D3AD4"/>
    <w:rsid w:val="004D6D15"/>
    <w:rsid w:val="004F00AA"/>
    <w:rsid w:val="004F0D92"/>
    <w:rsid w:val="00500252"/>
    <w:rsid w:val="00504BD3"/>
    <w:rsid w:val="0050576E"/>
    <w:rsid w:val="005066D2"/>
    <w:rsid w:val="00512322"/>
    <w:rsid w:val="005214B7"/>
    <w:rsid w:val="0052279F"/>
    <w:rsid w:val="005256E5"/>
    <w:rsid w:val="00532507"/>
    <w:rsid w:val="0054155C"/>
    <w:rsid w:val="005543A3"/>
    <w:rsid w:val="0056090C"/>
    <w:rsid w:val="00567EBA"/>
    <w:rsid w:val="0057445B"/>
    <w:rsid w:val="00581A92"/>
    <w:rsid w:val="00582A7F"/>
    <w:rsid w:val="00584F1B"/>
    <w:rsid w:val="005867B3"/>
    <w:rsid w:val="0059665C"/>
    <w:rsid w:val="005A2C62"/>
    <w:rsid w:val="005A7733"/>
    <w:rsid w:val="005B3CEF"/>
    <w:rsid w:val="005C0A48"/>
    <w:rsid w:val="005C424E"/>
    <w:rsid w:val="005D333D"/>
    <w:rsid w:val="005D4C25"/>
    <w:rsid w:val="005D6984"/>
    <w:rsid w:val="005D7BC6"/>
    <w:rsid w:val="005E2238"/>
    <w:rsid w:val="005E36DE"/>
    <w:rsid w:val="005E595A"/>
    <w:rsid w:val="005F2606"/>
    <w:rsid w:val="006006A0"/>
    <w:rsid w:val="00606128"/>
    <w:rsid w:val="00607137"/>
    <w:rsid w:val="00615500"/>
    <w:rsid w:val="00653D6C"/>
    <w:rsid w:val="00656EC8"/>
    <w:rsid w:val="00671A12"/>
    <w:rsid w:val="006841D7"/>
    <w:rsid w:val="006862FD"/>
    <w:rsid w:val="006B0985"/>
    <w:rsid w:val="006B1803"/>
    <w:rsid w:val="006C6AE4"/>
    <w:rsid w:val="006D1CD2"/>
    <w:rsid w:val="006D3225"/>
    <w:rsid w:val="006D45A1"/>
    <w:rsid w:val="006D5F0C"/>
    <w:rsid w:val="006E2B13"/>
    <w:rsid w:val="006E4CBB"/>
    <w:rsid w:val="00706E38"/>
    <w:rsid w:val="00710ED5"/>
    <w:rsid w:val="007249CC"/>
    <w:rsid w:val="007265AE"/>
    <w:rsid w:val="00743282"/>
    <w:rsid w:val="007525BF"/>
    <w:rsid w:val="00754E17"/>
    <w:rsid w:val="00762609"/>
    <w:rsid w:val="00770FB8"/>
    <w:rsid w:val="00783669"/>
    <w:rsid w:val="007903D4"/>
    <w:rsid w:val="00791D65"/>
    <w:rsid w:val="0079249E"/>
    <w:rsid w:val="00795596"/>
    <w:rsid w:val="007A2D82"/>
    <w:rsid w:val="007A7586"/>
    <w:rsid w:val="007D73AF"/>
    <w:rsid w:val="007F7F8D"/>
    <w:rsid w:val="0081400F"/>
    <w:rsid w:val="0082579F"/>
    <w:rsid w:val="008333D0"/>
    <w:rsid w:val="00842E04"/>
    <w:rsid w:val="00845C78"/>
    <w:rsid w:val="00851EFD"/>
    <w:rsid w:val="008611AB"/>
    <w:rsid w:val="0086135E"/>
    <w:rsid w:val="008623AC"/>
    <w:rsid w:val="00863616"/>
    <w:rsid w:val="00867345"/>
    <w:rsid w:val="00881F04"/>
    <w:rsid w:val="008A188A"/>
    <w:rsid w:val="008A3CBD"/>
    <w:rsid w:val="008A4709"/>
    <w:rsid w:val="008D0E0B"/>
    <w:rsid w:val="008E1B65"/>
    <w:rsid w:val="008E43DA"/>
    <w:rsid w:val="008E54C7"/>
    <w:rsid w:val="008E5CD6"/>
    <w:rsid w:val="008E6ED0"/>
    <w:rsid w:val="008F092A"/>
    <w:rsid w:val="008F09CE"/>
    <w:rsid w:val="00914976"/>
    <w:rsid w:val="00926F30"/>
    <w:rsid w:val="00931CAD"/>
    <w:rsid w:val="009369EC"/>
    <w:rsid w:val="009477FC"/>
    <w:rsid w:val="0095161E"/>
    <w:rsid w:val="009546E9"/>
    <w:rsid w:val="0095482C"/>
    <w:rsid w:val="009810C5"/>
    <w:rsid w:val="0098134D"/>
    <w:rsid w:val="0098249D"/>
    <w:rsid w:val="00993079"/>
    <w:rsid w:val="00996927"/>
    <w:rsid w:val="009A3FDE"/>
    <w:rsid w:val="009A743E"/>
    <w:rsid w:val="009A7DF3"/>
    <w:rsid w:val="009C524A"/>
    <w:rsid w:val="009D016A"/>
    <w:rsid w:val="009E6809"/>
    <w:rsid w:val="009F3C9B"/>
    <w:rsid w:val="00A118B5"/>
    <w:rsid w:val="00A135C3"/>
    <w:rsid w:val="00A219CF"/>
    <w:rsid w:val="00A23F8C"/>
    <w:rsid w:val="00A30695"/>
    <w:rsid w:val="00A36DDD"/>
    <w:rsid w:val="00A5256E"/>
    <w:rsid w:val="00A52573"/>
    <w:rsid w:val="00A54672"/>
    <w:rsid w:val="00A565E2"/>
    <w:rsid w:val="00A56E0F"/>
    <w:rsid w:val="00A63B24"/>
    <w:rsid w:val="00A70440"/>
    <w:rsid w:val="00A80236"/>
    <w:rsid w:val="00A81D91"/>
    <w:rsid w:val="00A87603"/>
    <w:rsid w:val="00A9029A"/>
    <w:rsid w:val="00A905AA"/>
    <w:rsid w:val="00A91E96"/>
    <w:rsid w:val="00A955DF"/>
    <w:rsid w:val="00A960DF"/>
    <w:rsid w:val="00AA2A2D"/>
    <w:rsid w:val="00AB14F7"/>
    <w:rsid w:val="00AB7CFC"/>
    <w:rsid w:val="00AC2D9B"/>
    <w:rsid w:val="00AC644B"/>
    <w:rsid w:val="00AE0647"/>
    <w:rsid w:val="00AE189B"/>
    <w:rsid w:val="00AE4D21"/>
    <w:rsid w:val="00AE5FF2"/>
    <w:rsid w:val="00B13B4C"/>
    <w:rsid w:val="00B21172"/>
    <w:rsid w:val="00B248F0"/>
    <w:rsid w:val="00B27F7D"/>
    <w:rsid w:val="00B3386E"/>
    <w:rsid w:val="00B40972"/>
    <w:rsid w:val="00B4264D"/>
    <w:rsid w:val="00B47512"/>
    <w:rsid w:val="00B546A9"/>
    <w:rsid w:val="00B5474D"/>
    <w:rsid w:val="00B54E5D"/>
    <w:rsid w:val="00B63CA5"/>
    <w:rsid w:val="00B7765C"/>
    <w:rsid w:val="00B8160C"/>
    <w:rsid w:val="00B81BBA"/>
    <w:rsid w:val="00BA5FFE"/>
    <w:rsid w:val="00BB4148"/>
    <w:rsid w:val="00BC03AA"/>
    <w:rsid w:val="00BC066B"/>
    <w:rsid w:val="00BC3F27"/>
    <w:rsid w:val="00BC5D53"/>
    <w:rsid w:val="00BF7480"/>
    <w:rsid w:val="00C121D2"/>
    <w:rsid w:val="00C12B62"/>
    <w:rsid w:val="00C13898"/>
    <w:rsid w:val="00C148B0"/>
    <w:rsid w:val="00C155DE"/>
    <w:rsid w:val="00C2473A"/>
    <w:rsid w:val="00C267D3"/>
    <w:rsid w:val="00C30480"/>
    <w:rsid w:val="00C35BEC"/>
    <w:rsid w:val="00C54FEC"/>
    <w:rsid w:val="00C55F1F"/>
    <w:rsid w:val="00C56B99"/>
    <w:rsid w:val="00C614FF"/>
    <w:rsid w:val="00C653C2"/>
    <w:rsid w:val="00C72F3B"/>
    <w:rsid w:val="00C77A52"/>
    <w:rsid w:val="00C85148"/>
    <w:rsid w:val="00C85A24"/>
    <w:rsid w:val="00C873B4"/>
    <w:rsid w:val="00C9141E"/>
    <w:rsid w:val="00C93983"/>
    <w:rsid w:val="00C968C4"/>
    <w:rsid w:val="00CA1DEC"/>
    <w:rsid w:val="00CA43F6"/>
    <w:rsid w:val="00CA730E"/>
    <w:rsid w:val="00CB0FB6"/>
    <w:rsid w:val="00CB31A5"/>
    <w:rsid w:val="00CB473D"/>
    <w:rsid w:val="00CB60A8"/>
    <w:rsid w:val="00CC03B8"/>
    <w:rsid w:val="00CC30E3"/>
    <w:rsid w:val="00CC61CE"/>
    <w:rsid w:val="00CD16B1"/>
    <w:rsid w:val="00CE006C"/>
    <w:rsid w:val="00CE104C"/>
    <w:rsid w:val="00CE122C"/>
    <w:rsid w:val="00CE2449"/>
    <w:rsid w:val="00CE5959"/>
    <w:rsid w:val="00CE600E"/>
    <w:rsid w:val="00CF020F"/>
    <w:rsid w:val="00D131A4"/>
    <w:rsid w:val="00D166ED"/>
    <w:rsid w:val="00D214FC"/>
    <w:rsid w:val="00D22518"/>
    <w:rsid w:val="00D24CAB"/>
    <w:rsid w:val="00D327C8"/>
    <w:rsid w:val="00D42386"/>
    <w:rsid w:val="00D43468"/>
    <w:rsid w:val="00D5044D"/>
    <w:rsid w:val="00D61B57"/>
    <w:rsid w:val="00D735B8"/>
    <w:rsid w:val="00D74430"/>
    <w:rsid w:val="00D92FC1"/>
    <w:rsid w:val="00D962BD"/>
    <w:rsid w:val="00DA4473"/>
    <w:rsid w:val="00DB1D0D"/>
    <w:rsid w:val="00DB284A"/>
    <w:rsid w:val="00DB316C"/>
    <w:rsid w:val="00DB4BF5"/>
    <w:rsid w:val="00DB5E2F"/>
    <w:rsid w:val="00DC3D45"/>
    <w:rsid w:val="00DD30AD"/>
    <w:rsid w:val="00DD3210"/>
    <w:rsid w:val="00DF0970"/>
    <w:rsid w:val="00DF2137"/>
    <w:rsid w:val="00DF3DD6"/>
    <w:rsid w:val="00DF51E7"/>
    <w:rsid w:val="00E01574"/>
    <w:rsid w:val="00E05FB4"/>
    <w:rsid w:val="00E13117"/>
    <w:rsid w:val="00E16C12"/>
    <w:rsid w:val="00E336FD"/>
    <w:rsid w:val="00E37AC1"/>
    <w:rsid w:val="00E44A87"/>
    <w:rsid w:val="00E4509E"/>
    <w:rsid w:val="00E51E4C"/>
    <w:rsid w:val="00E61F9B"/>
    <w:rsid w:val="00E75CA6"/>
    <w:rsid w:val="00E90189"/>
    <w:rsid w:val="00E93EA1"/>
    <w:rsid w:val="00EA38F3"/>
    <w:rsid w:val="00EA3E6E"/>
    <w:rsid w:val="00EB0030"/>
    <w:rsid w:val="00EB1111"/>
    <w:rsid w:val="00EB52F2"/>
    <w:rsid w:val="00ED7748"/>
    <w:rsid w:val="00EE0469"/>
    <w:rsid w:val="00EF4829"/>
    <w:rsid w:val="00EF49CA"/>
    <w:rsid w:val="00F12482"/>
    <w:rsid w:val="00F129B1"/>
    <w:rsid w:val="00F14A81"/>
    <w:rsid w:val="00F15EF7"/>
    <w:rsid w:val="00F16745"/>
    <w:rsid w:val="00F271B5"/>
    <w:rsid w:val="00F34C87"/>
    <w:rsid w:val="00F36E56"/>
    <w:rsid w:val="00F50F10"/>
    <w:rsid w:val="00F56E37"/>
    <w:rsid w:val="00F64E02"/>
    <w:rsid w:val="00F66CD8"/>
    <w:rsid w:val="00F7460B"/>
    <w:rsid w:val="00F82B3D"/>
    <w:rsid w:val="00F84A6D"/>
    <w:rsid w:val="00F90D9D"/>
    <w:rsid w:val="00F92C12"/>
    <w:rsid w:val="00F92D39"/>
    <w:rsid w:val="00FA1FB7"/>
    <w:rsid w:val="00FA2808"/>
    <w:rsid w:val="00FA4BD0"/>
    <w:rsid w:val="00FA6064"/>
    <w:rsid w:val="00FB134D"/>
    <w:rsid w:val="00FB41FA"/>
    <w:rsid w:val="00FC2C2C"/>
    <w:rsid w:val="00FC3C53"/>
    <w:rsid w:val="00FC4223"/>
    <w:rsid w:val="00FD0105"/>
    <w:rsid w:val="00FD2825"/>
    <w:rsid w:val="00FF413E"/>
    <w:rsid w:val="013B20AA"/>
    <w:rsid w:val="01EA51E5"/>
    <w:rsid w:val="01F02984"/>
    <w:rsid w:val="021A7C68"/>
    <w:rsid w:val="02603C3B"/>
    <w:rsid w:val="026E0101"/>
    <w:rsid w:val="02C124C3"/>
    <w:rsid w:val="031B39A3"/>
    <w:rsid w:val="033F1BC0"/>
    <w:rsid w:val="03CE10B9"/>
    <w:rsid w:val="04D31815"/>
    <w:rsid w:val="064B3C05"/>
    <w:rsid w:val="077F2C22"/>
    <w:rsid w:val="07B528DF"/>
    <w:rsid w:val="08563700"/>
    <w:rsid w:val="093557F2"/>
    <w:rsid w:val="093E1281"/>
    <w:rsid w:val="09756572"/>
    <w:rsid w:val="0A4F7952"/>
    <w:rsid w:val="0ABE6556"/>
    <w:rsid w:val="0AC9484E"/>
    <w:rsid w:val="0AFD64A6"/>
    <w:rsid w:val="0B6A446E"/>
    <w:rsid w:val="0CF024CF"/>
    <w:rsid w:val="0D0F341A"/>
    <w:rsid w:val="0E9035AA"/>
    <w:rsid w:val="0EA95CFD"/>
    <w:rsid w:val="0EC86B58"/>
    <w:rsid w:val="104A3647"/>
    <w:rsid w:val="104F4B23"/>
    <w:rsid w:val="112A6954"/>
    <w:rsid w:val="13225AD5"/>
    <w:rsid w:val="13D820B4"/>
    <w:rsid w:val="13E06102"/>
    <w:rsid w:val="14BD3446"/>
    <w:rsid w:val="14E17C3F"/>
    <w:rsid w:val="15D6065B"/>
    <w:rsid w:val="16E25773"/>
    <w:rsid w:val="17335880"/>
    <w:rsid w:val="17AD7A46"/>
    <w:rsid w:val="17CB2C93"/>
    <w:rsid w:val="187F3C53"/>
    <w:rsid w:val="18925BDE"/>
    <w:rsid w:val="19234A2E"/>
    <w:rsid w:val="19263CD4"/>
    <w:rsid w:val="19E1016F"/>
    <w:rsid w:val="1A3379F8"/>
    <w:rsid w:val="1A667F13"/>
    <w:rsid w:val="1A8C0F31"/>
    <w:rsid w:val="1AF53D56"/>
    <w:rsid w:val="1C042B41"/>
    <w:rsid w:val="1D3522B4"/>
    <w:rsid w:val="1E2869D9"/>
    <w:rsid w:val="1EAD6456"/>
    <w:rsid w:val="1F0D2928"/>
    <w:rsid w:val="1F3039CF"/>
    <w:rsid w:val="1F326ABB"/>
    <w:rsid w:val="1FA706B6"/>
    <w:rsid w:val="1FD06D28"/>
    <w:rsid w:val="200E1F8D"/>
    <w:rsid w:val="207E6B64"/>
    <w:rsid w:val="209701D7"/>
    <w:rsid w:val="20A7265A"/>
    <w:rsid w:val="20C45A23"/>
    <w:rsid w:val="224C6A30"/>
    <w:rsid w:val="23983872"/>
    <w:rsid w:val="23BA27FA"/>
    <w:rsid w:val="23D81ED4"/>
    <w:rsid w:val="255C2A9C"/>
    <w:rsid w:val="256A7BBE"/>
    <w:rsid w:val="25E311B4"/>
    <w:rsid w:val="27092F27"/>
    <w:rsid w:val="275A3211"/>
    <w:rsid w:val="27627EC1"/>
    <w:rsid w:val="284119C0"/>
    <w:rsid w:val="28496AA3"/>
    <w:rsid w:val="29057365"/>
    <w:rsid w:val="2988172F"/>
    <w:rsid w:val="2A030431"/>
    <w:rsid w:val="2A5A2E7F"/>
    <w:rsid w:val="2B221E6C"/>
    <w:rsid w:val="2B3B529C"/>
    <w:rsid w:val="2B562FD5"/>
    <w:rsid w:val="2BAB63F9"/>
    <w:rsid w:val="2BF922DD"/>
    <w:rsid w:val="2C412A83"/>
    <w:rsid w:val="2C9A54AF"/>
    <w:rsid w:val="2D3D2047"/>
    <w:rsid w:val="2DB37DC4"/>
    <w:rsid w:val="2E062BD6"/>
    <w:rsid w:val="2ED30C05"/>
    <w:rsid w:val="2F0405D3"/>
    <w:rsid w:val="2FE74A67"/>
    <w:rsid w:val="320F4FD5"/>
    <w:rsid w:val="32C73227"/>
    <w:rsid w:val="33094A1E"/>
    <w:rsid w:val="33BD45FD"/>
    <w:rsid w:val="33CF472F"/>
    <w:rsid w:val="33E7380C"/>
    <w:rsid w:val="3415094B"/>
    <w:rsid w:val="34242BF0"/>
    <w:rsid w:val="36B61587"/>
    <w:rsid w:val="36CA28D1"/>
    <w:rsid w:val="370B1621"/>
    <w:rsid w:val="38AD2AF7"/>
    <w:rsid w:val="38D94520"/>
    <w:rsid w:val="392B18FB"/>
    <w:rsid w:val="3A106246"/>
    <w:rsid w:val="3AFD6DCB"/>
    <w:rsid w:val="3B180A17"/>
    <w:rsid w:val="3B4C58EC"/>
    <w:rsid w:val="3B4E14F1"/>
    <w:rsid w:val="3B645096"/>
    <w:rsid w:val="3BA4721C"/>
    <w:rsid w:val="3BA72C42"/>
    <w:rsid w:val="3BFA0440"/>
    <w:rsid w:val="3C57012E"/>
    <w:rsid w:val="3CFE40CE"/>
    <w:rsid w:val="3D127581"/>
    <w:rsid w:val="3D132F0D"/>
    <w:rsid w:val="3D1C194E"/>
    <w:rsid w:val="3DB52B7B"/>
    <w:rsid w:val="3F5D1833"/>
    <w:rsid w:val="3F8C02DD"/>
    <w:rsid w:val="3F931C48"/>
    <w:rsid w:val="40546845"/>
    <w:rsid w:val="40D11056"/>
    <w:rsid w:val="413E68C8"/>
    <w:rsid w:val="42422E88"/>
    <w:rsid w:val="42BE7F67"/>
    <w:rsid w:val="43C41AB4"/>
    <w:rsid w:val="44704546"/>
    <w:rsid w:val="44CE0E9F"/>
    <w:rsid w:val="45690C37"/>
    <w:rsid w:val="45A14B77"/>
    <w:rsid w:val="468D4AFF"/>
    <w:rsid w:val="469053DB"/>
    <w:rsid w:val="479401BF"/>
    <w:rsid w:val="47CE3FD2"/>
    <w:rsid w:val="47DF36CD"/>
    <w:rsid w:val="48773C56"/>
    <w:rsid w:val="48B52D34"/>
    <w:rsid w:val="48C44BA7"/>
    <w:rsid w:val="491215A7"/>
    <w:rsid w:val="492033A1"/>
    <w:rsid w:val="497C02FA"/>
    <w:rsid w:val="498C58C9"/>
    <w:rsid w:val="49C613CE"/>
    <w:rsid w:val="49CA3875"/>
    <w:rsid w:val="4A0E4376"/>
    <w:rsid w:val="4B2C2A6F"/>
    <w:rsid w:val="4B2D3D12"/>
    <w:rsid w:val="4C3A7D53"/>
    <w:rsid w:val="4C471751"/>
    <w:rsid w:val="4CA940B4"/>
    <w:rsid w:val="4CD1064D"/>
    <w:rsid w:val="4D0512BB"/>
    <w:rsid w:val="4D2C78B6"/>
    <w:rsid w:val="4D6A183F"/>
    <w:rsid w:val="4D8806E4"/>
    <w:rsid w:val="4E780DCE"/>
    <w:rsid w:val="4E7E367C"/>
    <w:rsid w:val="4F4F0459"/>
    <w:rsid w:val="4F5E0AD2"/>
    <w:rsid w:val="508166BD"/>
    <w:rsid w:val="50EA3757"/>
    <w:rsid w:val="51614AF2"/>
    <w:rsid w:val="5287312F"/>
    <w:rsid w:val="52FC15CD"/>
    <w:rsid w:val="53351499"/>
    <w:rsid w:val="533D767F"/>
    <w:rsid w:val="539C09CB"/>
    <w:rsid w:val="53F038BC"/>
    <w:rsid w:val="546E0560"/>
    <w:rsid w:val="54BE3D71"/>
    <w:rsid w:val="54F248D0"/>
    <w:rsid w:val="555B5876"/>
    <w:rsid w:val="556350B4"/>
    <w:rsid w:val="55E0304B"/>
    <w:rsid w:val="55FA1D83"/>
    <w:rsid w:val="566F039C"/>
    <w:rsid w:val="56CF5F7C"/>
    <w:rsid w:val="56D52C8C"/>
    <w:rsid w:val="56FF2842"/>
    <w:rsid w:val="586D7192"/>
    <w:rsid w:val="593C512B"/>
    <w:rsid w:val="595A107F"/>
    <w:rsid w:val="59605C0A"/>
    <w:rsid w:val="59AF6B5F"/>
    <w:rsid w:val="59FA59D4"/>
    <w:rsid w:val="5A7C0B25"/>
    <w:rsid w:val="5AE656D0"/>
    <w:rsid w:val="5AED15C7"/>
    <w:rsid w:val="5AFA12D2"/>
    <w:rsid w:val="5BFE1AE0"/>
    <w:rsid w:val="5C9D348D"/>
    <w:rsid w:val="5CEA42AF"/>
    <w:rsid w:val="5DA240CC"/>
    <w:rsid w:val="5E2449A8"/>
    <w:rsid w:val="5EAC07E7"/>
    <w:rsid w:val="5EF65D3C"/>
    <w:rsid w:val="5F1E1A45"/>
    <w:rsid w:val="5F607BEF"/>
    <w:rsid w:val="5FA72F98"/>
    <w:rsid w:val="60BE1F78"/>
    <w:rsid w:val="62104A7B"/>
    <w:rsid w:val="623D55A9"/>
    <w:rsid w:val="625167FC"/>
    <w:rsid w:val="628152D0"/>
    <w:rsid w:val="62C879E4"/>
    <w:rsid w:val="630A297C"/>
    <w:rsid w:val="631E6BE5"/>
    <w:rsid w:val="64BD75E5"/>
    <w:rsid w:val="64C423F8"/>
    <w:rsid w:val="64D42704"/>
    <w:rsid w:val="64FF52C3"/>
    <w:rsid w:val="652B2135"/>
    <w:rsid w:val="654914CB"/>
    <w:rsid w:val="6587373C"/>
    <w:rsid w:val="65CB2E39"/>
    <w:rsid w:val="65F03C2D"/>
    <w:rsid w:val="6682006A"/>
    <w:rsid w:val="6753748F"/>
    <w:rsid w:val="689475E6"/>
    <w:rsid w:val="69C755EB"/>
    <w:rsid w:val="6B134D45"/>
    <w:rsid w:val="6B685152"/>
    <w:rsid w:val="6C7367B4"/>
    <w:rsid w:val="6C8D2017"/>
    <w:rsid w:val="6C920140"/>
    <w:rsid w:val="6D3E15CA"/>
    <w:rsid w:val="6E214197"/>
    <w:rsid w:val="6FCA278C"/>
    <w:rsid w:val="7011027F"/>
    <w:rsid w:val="70B52F0F"/>
    <w:rsid w:val="713D143C"/>
    <w:rsid w:val="714130BF"/>
    <w:rsid w:val="7154630B"/>
    <w:rsid w:val="716A4879"/>
    <w:rsid w:val="71E134CE"/>
    <w:rsid w:val="72084C4F"/>
    <w:rsid w:val="73CA7F8E"/>
    <w:rsid w:val="746D2035"/>
    <w:rsid w:val="764039AC"/>
    <w:rsid w:val="76822E23"/>
    <w:rsid w:val="76A77FEB"/>
    <w:rsid w:val="76E04F0F"/>
    <w:rsid w:val="77291477"/>
    <w:rsid w:val="776A4992"/>
    <w:rsid w:val="7783687D"/>
    <w:rsid w:val="78024C76"/>
    <w:rsid w:val="78514664"/>
    <w:rsid w:val="788B2B58"/>
    <w:rsid w:val="7A587A0D"/>
    <w:rsid w:val="7A775B28"/>
    <w:rsid w:val="7A96194A"/>
    <w:rsid w:val="7AA46B0A"/>
    <w:rsid w:val="7B063B8A"/>
    <w:rsid w:val="7C8F4BFB"/>
    <w:rsid w:val="7CDC0104"/>
    <w:rsid w:val="7CFD1F9B"/>
    <w:rsid w:val="7D0155F1"/>
    <w:rsid w:val="7D376735"/>
    <w:rsid w:val="7D505477"/>
    <w:rsid w:val="7D9003E9"/>
    <w:rsid w:val="7E0A74C5"/>
    <w:rsid w:val="7E322B43"/>
    <w:rsid w:val="7E947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6672DF"/>
  <w15:docId w15:val="{9D85CF53-7A9E-426F-8E38-5B6B219A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link w:val="40"/>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8"/>
      <w:szCs w:val="28"/>
    </w:rPr>
  </w:style>
  <w:style w:type="paragraph" w:styleId="TOC7">
    <w:name w:val="toc 7"/>
    <w:basedOn w:val="a"/>
    <w:next w:val="a"/>
    <w:qFormat/>
    <w:pPr>
      <w:ind w:left="1260"/>
      <w:jc w:val="left"/>
    </w:pPr>
    <w:rPr>
      <w:sz w:val="18"/>
      <w:szCs w:val="18"/>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qFormat/>
    <w:pPr>
      <w:jc w:val="left"/>
    </w:pPr>
  </w:style>
  <w:style w:type="paragraph" w:styleId="31">
    <w:name w:val="Body Text 3"/>
    <w:basedOn w:val="a"/>
    <w:link w:val="32"/>
    <w:qFormat/>
    <w:pPr>
      <w:widowControl/>
    </w:pPr>
    <w:rPr>
      <w:rFonts w:ascii="宋体" w:hAnsi="宋体"/>
      <w:kern w:val="0"/>
      <w:sz w:val="20"/>
      <w:szCs w:val="20"/>
    </w:rPr>
  </w:style>
  <w:style w:type="paragraph" w:styleId="a9">
    <w:name w:val="Body Text"/>
    <w:basedOn w:val="a"/>
    <w:next w:val="a"/>
    <w:link w:val="aa"/>
    <w:qFormat/>
    <w:pPr>
      <w:spacing w:after="120"/>
    </w:pPr>
  </w:style>
  <w:style w:type="paragraph" w:styleId="ab">
    <w:name w:val="Body Text Indent"/>
    <w:basedOn w:val="a9"/>
    <w:link w:val="ac"/>
    <w:qFormat/>
    <w:pPr>
      <w:ind w:leftChars="200" w:left="420"/>
    </w:pPr>
  </w:style>
  <w:style w:type="paragraph" w:styleId="41">
    <w:name w:val="index 4"/>
    <w:basedOn w:val="a"/>
    <w:next w:val="a"/>
    <w:qFormat/>
    <w:pPr>
      <w:ind w:leftChars="600" w:left="6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rPr>
  </w:style>
  <w:style w:type="paragraph" w:styleId="ad">
    <w:name w:val="Plain Text"/>
    <w:basedOn w:val="a"/>
    <w:link w:val="ae"/>
    <w:qFormat/>
    <w:rPr>
      <w:rFonts w:ascii="宋体" w:hAnsi="Courier New" w:cs="Courier New"/>
      <w:sz w:val="44"/>
      <w:szCs w:val="21"/>
    </w:rPr>
  </w:style>
  <w:style w:type="paragraph" w:styleId="TOC8">
    <w:name w:val="toc 8"/>
    <w:basedOn w:val="a"/>
    <w:next w:val="a"/>
    <w:qFormat/>
    <w:pPr>
      <w:ind w:left="1470"/>
      <w:jc w:val="left"/>
    </w:pPr>
    <w:rPr>
      <w:sz w:val="18"/>
      <w:szCs w:val="18"/>
    </w:rPr>
  </w:style>
  <w:style w:type="paragraph" w:styleId="af">
    <w:name w:val="Date"/>
    <w:basedOn w:val="a"/>
    <w:next w:val="a"/>
    <w:link w:val="af0"/>
    <w:qFormat/>
    <w:pPr>
      <w:ind w:leftChars="2500" w:left="100"/>
    </w:pPr>
  </w:style>
  <w:style w:type="paragraph" w:styleId="21">
    <w:name w:val="Body Text Indent 2"/>
    <w:basedOn w:val="a"/>
    <w:link w:val="22"/>
    <w:qFormat/>
    <w:pPr>
      <w:spacing w:after="120" w:line="480" w:lineRule="auto"/>
      <w:ind w:leftChars="200" w:left="420"/>
    </w:p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4">
    <w:name w:val="toc 4"/>
    <w:basedOn w:val="a"/>
    <w:next w:val="a"/>
    <w:qFormat/>
    <w:pPr>
      <w:ind w:left="630"/>
      <w:jc w:val="left"/>
    </w:pPr>
    <w:rPr>
      <w:sz w:val="18"/>
      <w:szCs w:val="18"/>
    </w:rPr>
  </w:style>
  <w:style w:type="paragraph" w:styleId="af7">
    <w:name w:val="Subtitle"/>
    <w:basedOn w:val="a"/>
    <w:next w:val="a"/>
    <w:link w:val="af8"/>
    <w:qFormat/>
    <w:pPr>
      <w:spacing w:before="240" w:after="60" w:line="312" w:lineRule="auto"/>
      <w:jc w:val="center"/>
      <w:outlineLvl w:val="1"/>
    </w:pPr>
    <w:rPr>
      <w:rFonts w:ascii="Cambria" w:hAnsi="Cambria"/>
      <w:b/>
      <w:bCs/>
      <w:kern w:val="28"/>
      <w:sz w:val="32"/>
      <w:szCs w:val="32"/>
    </w:rPr>
  </w:style>
  <w:style w:type="paragraph" w:styleId="af9">
    <w:name w:val="footnote text"/>
    <w:basedOn w:val="a"/>
    <w:link w:val="afa"/>
    <w:qFormat/>
    <w:pPr>
      <w:snapToGrid w:val="0"/>
      <w:jc w:val="left"/>
    </w:pPr>
    <w:rPr>
      <w:sz w:val="18"/>
    </w:rPr>
  </w:style>
  <w:style w:type="paragraph" w:styleId="TOC6">
    <w:name w:val="toc 6"/>
    <w:basedOn w:val="a"/>
    <w:next w:val="a"/>
    <w:qFormat/>
    <w:pPr>
      <w:ind w:left="1050"/>
      <w:jc w:val="left"/>
    </w:pPr>
    <w:rPr>
      <w:sz w:val="18"/>
      <w:szCs w:val="18"/>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qFormat/>
    <w:pPr>
      <w:ind w:left="210"/>
      <w:jc w:val="left"/>
    </w:pPr>
    <w:rPr>
      <w:smallCaps/>
      <w:sz w:val="20"/>
    </w:rPr>
  </w:style>
  <w:style w:type="paragraph" w:styleId="TOC9">
    <w:name w:val="toc 9"/>
    <w:basedOn w:val="a"/>
    <w:next w:val="a"/>
    <w:qFormat/>
    <w:pPr>
      <w:ind w:left="1680"/>
      <w:jc w:val="left"/>
    </w:pPr>
    <w:rPr>
      <w:sz w:val="18"/>
      <w:szCs w:val="18"/>
    </w:rPr>
  </w:style>
  <w:style w:type="paragraph" w:styleId="23">
    <w:name w:val="Body Text 2"/>
    <w:basedOn w:val="a"/>
    <w:qFormat/>
    <w:rPr>
      <w:rFonts w:eastAsia="楷体_GB2312"/>
      <w:sz w:val="30"/>
      <w:u w:val="single"/>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b">
    <w:name w:val="Normal (Web)"/>
    <w:basedOn w:val="a"/>
    <w:qFormat/>
    <w:pPr>
      <w:widowControl/>
      <w:spacing w:before="100" w:beforeAutospacing="1" w:after="100" w:afterAutospacing="1"/>
      <w:jc w:val="left"/>
    </w:pPr>
    <w:rPr>
      <w:rFonts w:ascii="宋体" w:hAnsi="宋体" w:cs="宋体"/>
      <w:kern w:val="0"/>
      <w:sz w:val="24"/>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7"/>
    <w:next w:val="a7"/>
    <w:link w:val="aff"/>
    <w:qFormat/>
    <w:rPr>
      <w:rFonts w:ascii="宋体"/>
      <w:b/>
      <w:bCs/>
      <w:kern w:val="0"/>
      <w:sz w:val="28"/>
      <w:szCs w:val="20"/>
    </w:rPr>
  </w:style>
  <w:style w:type="paragraph" w:styleId="24">
    <w:name w:val="Body Text First Indent 2"/>
    <w:basedOn w:val="ab"/>
    <w:qFormat/>
    <w:pPr>
      <w:ind w:firstLineChars="200" w:firstLine="420"/>
    </w:pPr>
  </w:style>
  <w:style w:type="table" w:styleId="af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1"/>
    <w:qFormat/>
  </w:style>
  <w:style w:type="character" w:styleId="aff3">
    <w:name w:val="FollowedHyperlink"/>
    <w:qFormat/>
    <w:rPr>
      <w:color w:val="800080"/>
      <w:u w:val="single"/>
    </w:rPr>
  </w:style>
  <w:style w:type="character" w:styleId="aff4">
    <w:name w:val="Emphasis"/>
    <w:qFormat/>
    <w:rPr>
      <w:i/>
      <w:iCs/>
    </w:rPr>
  </w:style>
  <w:style w:type="character" w:styleId="HTML1">
    <w:name w:val="HTML Definition"/>
    <w:basedOn w:val="a1"/>
    <w:qFormat/>
    <w:rPr>
      <w:i/>
      <w:iCs/>
    </w:rPr>
  </w:style>
  <w:style w:type="character" w:styleId="aff5">
    <w:name w:val="Hyperlink"/>
    <w:qFormat/>
    <w:rPr>
      <w:color w:val="0000FF"/>
      <w:u w:val="single"/>
    </w:rPr>
  </w:style>
  <w:style w:type="character" w:styleId="HTML2">
    <w:name w:val="HTML Code"/>
    <w:basedOn w:val="a1"/>
    <w:qFormat/>
    <w:rPr>
      <w:rFonts w:ascii="Consolas" w:eastAsia="Consolas" w:hAnsi="Consolas" w:cs="Consolas" w:hint="default"/>
      <w:color w:val="C7254E"/>
      <w:sz w:val="21"/>
      <w:szCs w:val="21"/>
      <w:shd w:val="clear" w:color="auto" w:fill="F9F2F4"/>
    </w:rPr>
  </w:style>
  <w:style w:type="character" w:styleId="aff6">
    <w:name w:val="annotation reference"/>
    <w:qFormat/>
    <w:rPr>
      <w:rFonts w:cs="Times New Roman"/>
      <w:sz w:val="21"/>
      <w:szCs w:val="21"/>
    </w:rPr>
  </w:style>
  <w:style w:type="character" w:styleId="HTML3">
    <w:name w:val="HTML Cite"/>
    <w:basedOn w:val="a1"/>
    <w:qFormat/>
  </w:style>
  <w:style w:type="character" w:styleId="aff7">
    <w:name w:val="footnote reference"/>
    <w:basedOn w:val="a1"/>
    <w:qFormat/>
    <w:rPr>
      <w:vertAlign w:val="superscript"/>
    </w:rPr>
  </w:style>
  <w:style w:type="character" w:styleId="HTML4">
    <w:name w:val="HTML Keyboard"/>
    <w:basedOn w:val="a1"/>
    <w:qFormat/>
    <w:rPr>
      <w:rFonts w:ascii="Consolas" w:eastAsia="Consolas" w:hAnsi="Consolas" w:cs="Consolas"/>
      <w:color w:val="FFFFFF"/>
      <w:sz w:val="21"/>
      <w:szCs w:val="21"/>
      <w:shd w:val="clear" w:color="auto" w:fill="333333"/>
    </w:rPr>
  </w:style>
  <w:style w:type="character" w:styleId="HTML5">
    <w:name w:val="HTML Sample"/>
    <w:basedOn w:val="a1"/>
    <w:qFormat/>
    <w:rPr>
      <w:rFonts w:ascii="Consolas" w:eastAsia="Consolas" w:hAnsi="Consolas" w:cs="Consolas" w:hint="default"/>
      <w:sz w:val="21"/>
      <w:szCs w:val="21"/>
    </w:rPr>
  </w:style>
  <w:style w:type="paragraph" w:customStyle="1" w:styleId="aff8">
    <w:name w:val="引言二级条标题"/>
    <w:basedOn w:val="aff9"/>
    <w:next w:val="affa"/>
    <w:qFormat/>
    <w:pPr>
      <w:ind w:left="0" w:firstLine="0"/>
    </w:pPr>
    <w:rPr>
      <w:rFonts w:eastAsia="宋体"/>
    </w:rPr>
  </w:style>
  <w:style w:type="paragraph" w:customStyle="1" w:styleId="aff9">
    <w:name w:val="引言一级条标题"/>
    <w:basedOn w:val="a"/>
    <w:next w:val="affa"/>
    <w:qFormat/>
    <w:pPr>
      <w:widowControl/>
      <w:spacing w:before="100" w:beforeAutospacing="1" w:after="100" w:afterAutospacing="1"/>
      <w:ind w:left="900" w:hanging="900"/>
    </w:pPr>
    <w:rPr>
      <w:rFonts w:eastAsia="黑体"/>
      <w:b/>
      <w:bCs/>
    </w:rPr>
  </w:style>
  <w:style w:type="paragraph" w:customStyle="1" w:styleId="affa">
    <w:name w:val="段"/>
    <w:qFormat/>
    <w:pPr>
      <w:autoSpaceDE w:val="0"/>
      <w:autoSpaceDN w:val="0"/>
      <w:ind w:firstLineChars="200" w:firstLine="200"/>
      <w:jc w:val="both"/>
    </w:pPr>
    <w:rPr>
      <w:rFonts w:ascii="宋体"/>
      <w:sz w:val="21"/>
    </w:rPr>
  </w:style>
  <w:style w:type="character" w:customStyle="1" w:styleId="30">
    <w:name w:val="标题 3 字符"/>
    <w:link w:val="3"/>
    <w:qFormat/>
    <w:rPr>
      <w:rFonts w:eastAsia="宋体"/>
      <w:b/>
      <w:kern w:val="2"/>
      <w:sz w:val="32"/>
      <w:szCs w:val="24"/>
      <w:lang w:val="en-US" w:eastAsia="zh-CN" w:bidi="ar-SA"/>
    </w:rPr>
  </w:style>
  <w:style w:type="character" w:customStyle="1" w:styleId="bord">
    <w:name w:val="bord"/>
    <w:basedOn w:val="a1"/>
    <w:qFormat/>
  </w:style>
  <w:style w:type="character" w:customStyle="1" w:styleId="Heading1Char191ae0ce-3171-4214-ab75-5fc3e91ad0f3">
    <w:name w:val="Heading 1 Char_191ae0ce-3171-4214-ab75-5fc3e91ad0f3"/>
    <w:qFormat/>
    <w:rPr>
      <w:rFonts w:ascii="宋体" w:eastAsia="宋体" w:hAnsi="宋体" w:cs="宋体"/>
      <w:b/>
      <w:bCs/>
      <w:kern w:val="36"/>
      <w:sz w:val="44"/>
      <w:szCs w:val="44"/>
    </w:rPr>
  </w:style>
  <w:style w:type="character" w:customStyle="1" w:styleId="SubtitleChar1">
    <w:name w:val="Subtitle Char1"/>
    <w:qFormat/>
    <w:rPr>
      <w:rFonts w:ascii="Cambria" w:hAnsi="Cambria" w:cs="Times New Roman"/>
      <w:b/>
      <w:bCs/>
      <w:kern w:val="28"/>
      <w:sz w:val="32"/>
      <w:szCs w:val="32"/>
    </w:rPr>
  </w:style>
  <w:style w:type="character" w:customStyle="1" w:styleId="charchar15">
    <w:name w:val="charchar15"/>
    <w:qFormat/>
    <w:rPr>
      <w:rFonts w:ascii="Times New Roman" w:hAnsi="Times New Roman" w:cs="Times New Roman"/>
      <w:b/>
      <w:bCs/>
    </w:rPr>
  </w:style>
  <w:style w:type="character" w:customStyle="1" w:styleId="char2">
    <w:name w:val="char2"/>
    <w:qFormat/>
    <w:rPr>
      <w:rFonts w:ascii="Microsoft YaHei UI" w:hAnsi="Microsoft YaHei UI" w:cs="Times New Roman"/>
    </w:rPr>
  </w:style>
  <w:style w:type="character" w:customStyle="1" w:styleId="char15">
    <w:name w:val="char15"/>
    <w:qFormat/>
    <w:rPr>
      <w:rFonts w:ascii="Calibri Light" w:hAnsi="Calibri Light" w:cs="Times New Roman"/>
      <w:b/>
      <w:bCs/>
    </w:rPr>
  </w:style>
  <w:style w:type="character" w:customStyle="1" w:styleId="Char1">
    <w:name w:val="批注框文本 Char1"/>
    <w:qFormat/>
    <w:rPr>
      <w:kern w:val="2"/>
      <w:sz w:val="18"/>
      <w:szCs w:val="18"/>
    </w:rPr>
  </w:style>
  <w:style w:type="character" w:customStyle="1" w:styleId="a6">
    <w:name w:val="文档结构图 字符"/>
    <w:basedOn w:val="a1"/>
    <w:link w:val="a5"/>
    <w:rPr>
      <w:rFonts w:ascii="宋体" w:hAnsi="Calibri"/>
      <w:kern w:val="2"/>
      <w:sz w:val="18"/>
      <w:szCs w:val="18"/>
    </w:rPr>
  </w:style>
  <w:style w:type="character" w:customStyle="1" w:styleId="HTML0">
    <w:name w:val="HTML 预设格式 字符"/>
    <w:link w:val="HTML"/>
    <w:uiPriority w:val="99"/>
    <w:qFormat/>
    <w:rPr>
      <w:rFonts w:ascii="宋体" w:eastAsia="宋体" w:hAnsi="宋体" w:cs="宋体"/>
      <w:sz w:val="24"/>
      <w:szCs w:val="24"/>
      <w:lang w:val="en-US" w:eastAsia="zh-CN" w:bidi="ar-SA"/>
    </w:rPr>
  </w:style>
  <w:style w:type="character" w:customStyle="1" w:styleId="affb">
    <w:name w:val="引用 字符"/>
    <w:link w:val="affc"/>
    <w:qFormat/>
    <w:rPr>
      <w:i/>
      <w:iCs/>
      <w:color w:val="000000"/>
      <w:kern w:val="2"/>
      <w:sz w:val="21"/>
      <w:szCs w:val="22"/>
      <w:lang w:bidi="ar-SA"/>
    </w:rPr>
  </w:style>
  <w:style w:type="paragraph" w:styleId="affc">
    <w:name w:val="Quote"/>
    <w:basedOn w:val="a"/>
    <w:next w:val="a"/>
    <w:link w:val="affb"/>
    <w:qFormat/>
    <w:rPr>
      <w:i/>
      <w:iCs/>
      <w:color w:val="000000"/>
      <w:szCs w:val="22"/>
    </w:rPr>
  </w:style>
  <w:style w:type="character" w:customStyle="1" w:styleId="HeaderChare7de191d-30f6-495c-ba0f-7947f4828f40">
    <w:name w:val="Header Char_e7de191d-30f6-495c-ba0f-7947f4828f40"/>
    <w:qFormat/>
    <w:rPr>
      <w:rFonts w:cs="Times New Roman"/>
      <w:sz w:val="18"/>
      <w:szCs w:val="18"/>
    </w:rPr>
  </w:style>
  <w:style w:type="character" w:customStyle="1" w:styleId="charchar">
    <w:name w:val="charchar"/>
    <w:qFormat/>
    <w:rPr>
      <w:rFonts w:ascii="Times New Roman" w:hAnsi="Times New Roman" w:cs="Times New Roman"/>
    </w:rPr>
  </w:style>
  <w:style w:type="character" w:customStyle="1" w:styleId="Char10">
    <w:name w:val="日期 Char1"/>
    <w:qFormat/>
    <w:rPr>
      <w:kern w:val="2"/>
      <w:sz w:val="21"/>
      <w:szCs w:val="22"/>
    </w:rPr>
  </w:style>
  <w:style w:type="character" w:customStyle="1" w:styleId="4charchar">
    <w:name w:val="4charchar"/>
    <w:qFormat/>
    <w:rPr>
      <w:rFonts w:ascii="Times New Roman" w:hAnsi="Times New Roman" w:cs="Times New Roman"/>
    </w:rPr>
  </w:style>
  <w:style w:type="character" w:customStyle="1" w:styleId="charchar2">
    <w:name w:val="charchar2"/>
    <w:qFormat/>
    <w:rPr>
      <w:rFonts w:ascii="Times New Roman" w:hAnsi="Times New Roman" w:cs="Times New Roman"/>
    </w:rPr>
  </w:style>
  <w:style w:type="character" w:customStyle="1" w:styleId="aa0">
    <w:name w:val="aa"/>
    <w:qFormat/>
    <w:rPr>
      <w:rFonts w:cs="Times New Roman"/>
      <w:b/>
      <w:bCs/>
      <w:smallCaps/>
      <w:color w:val="C0504D"/>
      <w:spacing w:val="5"/>
      <w:u w:val="single"/>
    </w:rPr>
  </w:style>
  <w:style w:type="character" w:customStyle="1" w:styleId="a70">
    <w:name w:val="a7"/>
    <w:qFormat/>
    <w:rPr>
      <w:rFonts w:cs="Times New Roman"/>
      <w:i/>
      <w:iCs/>
      <w:color w:val="808080"/>
    </w:rPr>
  </w:style>
  <w:style w:type="character" w:customStyle="1" w:styleId="Char11">
    <w:name w:val="批注主题 Char1"/>
    <w:qFormat/>
    <w:rPr>
      <w:b/>
      <w:bCs/>
      <w:kern w:val="2"/>
      <w:sz w:val="21"/>
      <w:szCs w:val="22"/>
    </w:rPr>
  </w:style>
  <w:style w:type="character" w:customStyle="1" w:styleId="Heading6Char70df76fe-6057-4956-ac96-fb61c59aa700">
    <w:name w:val="Heading 6 Char_70df76fe-6057-4956-ac96-fb61c59aa700"/>
    <w:qFormat/>
    <w:rPr>
      <w:rFonts w:ascii="Arial" w:eastAsia="宋体" w:hAnsi="Arial" w:cs="Arial"/>
      <w:sz w:val="60"/>
      <w:szCs w:val="60"/>
      <w:lang w:val="en-US" w:eastAsia="zh-CN" w:bidi="ar-SA"/>
    </w:rPr>
  </w:style>
  <w:style w:type="character" w:customStyle="1" w:styleId="4CharChar0">
    <w:name w:val="标题4 Char Char"/>
    <w:link w:val="42"/>
    <w:qFormat/>
    <w:rPr>
      <w:rFonts w:ascii="Arial" w:hAnsi="Arial"/>
      <w:b/>
      <w:bCs/>
      <w:sz w:val="24"/>
      <w:szCs w:val="32"/>
      <w:lang w:bidi="ar-SA"/>
    </w:rPr>
  </w:style>
  <w:style w:type="paragraph" w:customStyle="1" w:styleId="42">
    <w:name w:val="标题4"/>
    <w:basedOn w:val="2"/>
    <w:next w:val="41"/>
    <w:link w:val="4CharChar0"/>
    <w:qFormat/>
    <w:rPr>
      <w:rFonts w:eastAsia="宋体"/>
      <w:kern w:val="0"/>
      <w:sz w:val="24"/>
    </w:rPr>
  </w:style>
  <w:style w:type="character" w:customStyle="1" w:styleId="charchar19">
    <w:name w:val="charchar19"/>
    <w:qFormat/>
    <w:rPr>
      <w:rFonts w:ascii="Times New Roman" w:hAnsi="Times New Roman" w:cs="Times New Roman"/>
      <w:b/>
      <w:bCs/>
    </w:rPr>
  </w:style>
  <w:style w:type="character" w:customStyle="1" w:styleId="charchar16">
    <w:name w:val="charchar16"/>
    <w:qFormat/>
    <w:rPr>
      <w:rFonts w:ascii="Arial" w:hAnsi="Arial" w:cs="Arial"/>
      <w:b/>
      <w:bCs/>
    </w:rPr>
  </w:style>
  <w:style w:type="character" w:customStyle="1" w:styleId="charchar4">
    <w:name w:val="charchar4"/>
    <w:qFormat/>
    <w:rPr>
      <w:rFonts w:ascii="Times New Roman" w:hAnsi="Times New Roman" w:cs="Times New Roman"/>
    </w:rPr>
  </w:style>
  <w:style w:type="character" w:customStyle="1" w:styleId="70">
    <w:name w:val="标题 7 字符"/>
    <w:link w:val="7"/>
    <w:qFormat/>
    <w:rPr>
      <w:rFonts w:ascii="Calibri" w:eastAsia="宋体" w:hAnsi="Calibri"/>
      <w:b/>
      <w:bCs/>
      <w:kern w:val="2"/>
      <w:sz w:val="24"/>
      <w:szCs w:val="24"/>
      <w:lang w:val="en-US" w:eastAsia="zh-CN" w:bidi="ar-SA"/>
    </w:rPr>
  </w:style>
  <w:style w:type="character" w:customStyle="1" w:styleId="textcontents">
    <w:name w:val="textcontents"/>
    <w:qFormat/>
    <w:rPr>
      <w:rFonts w:cs="Times New Roman"/>
    </w:rPr>
  </w:style>
  <w:style w:type="character" w:customStyle="1" w:styleId="charchar9">
    <w:name w:val="charchar9"/>
    <w:qFormat/>
    <w:rPr>
      <w:rFonts w:ascii="Arial" w:hAnsi="Arial" w:cs="Arial"/>
    </w:rPr>
  </w:style>
  <w:style w:type="character" w:customStyle="1" w:styleId="affd">
    <w:name w:val="明显引用 字符"/>
    <w:link w:val="affe"/>
    <w:qFormat/>
    <w:rPr>
      <w:b/>
      <w:bCs/>
      <w:i/>
      <w:iCs/>
      <w:color w:val="4F81BD"/>
      <w:kern w:val="2"/>
      <w:sz w:val="21"/>
      <w:szCs w:val="22"/>
      <w:lang w:bidi="ar-SA"/>
    </w:rPr>
  </w:style>
  <w:style w:type="paragraph" w:styleId="affe">
    <w:name w:val="Intense Quote"/>
    <w:basedOn w:val="a"/>
    <w:next w:val="a"/>
    <w:link w:val="affd"/>
    <w:qFormat/>
    <w:pPr>
      <w:pBdr>
        <w:bottom w:val="single" w:sz="4" w:space="4" w:color="4F81BD"/>
      </w:pBdr>
      <w:spacing w:before="200" w:after="280"/>
      <w:ind w:left="936" w:right="936"/>
    </w:pPr>
    <w:rPr>
      <w:b/>
      <w:bCs/>
      <w:i/>
      <w:iCs/>
      <w:color w:val="4F81BD"/>
      <w:szCs w:val="22"/>
    </w:rPr>
  </w:style>
  <w:style w:type="character" w:customStyle="1" w:styleId="charchar14">
    <w:name w:val="charchar14"/>
    <w:qFormat/>
    <w:rPr>
      <w:rFonts w:ascii="Arial" w:hAnsi="Arial" w:cs="Arial"/>
      <w:b/>
      <w:bCs/>
    </w:rPr>
  </w:style>
  <w:style w:type="character" w:customStyle="1" w:styleId="charchar6">
    <w:name w:val="charchar6"/>
    <w:qFormat/>
    <w:rPr>
      <w:rFonts w:ascii="宋体" w:eastAsia="宋体" w:hAnsi="宋体" w:cs="Times New Roman"/>
    </w:rPr>
  </w:style>
  <w:style w:type="character" w:customStyle="1" w:styleId="SubtitleChar">
    <w:name w:val="Subtitle Char"/>
    <w:qFormat/>
    <w:rPr>
      <w:rFonts w:ascii="Cambria" w:eastAsia="宋体" w:hAnsi="Cambria"/>
      <w:b/>
      <w:sz w:val="32"/>
    </w:rPr>
  </w:style>
  <w:style w:type="character" w:customStyle="1" w:styleId="apple-converted-space">
    <w:name w:val="apple-converted-space"/>
    <w:basedOn w:val="a1"/>
    <w:qFormat/>
  </w:style>
  <w:style w:type="character" w:customStyle="1" w:styleId="afd">
    <w:name w:val="标题 字符"/>
    <w:link w:val="afc"/>
    <w:qFormat/>
    <w:rPr>
      <w:rFonts w:ascii="Cambria" w:hAnsi="Cambria"/>
      <w:b/>
      <w:bCs/>
      <w:kern w:val="2"/>
      <w:sz w:val="32"/>
      <w:szCs w:val="32"/>
      <w:lang w:bidi="ar-SA"/>
    </w:rPr>
  </w:style>
  <w:style w:type="character" w:customStyle="1" w:styleId="22">
    <w:name w:val="正文文本缩进 2 字符"/>
    <w:link w:val="21"/>
    <w:qFormat/>
    <w:rPr>
      <w:rFonts w:eastAsia="宋体"/>
      <w:kern w:val="2"/>
      <w:sz w:val="21"/>
      <w:szCs w:val="24"/>
      <w:lang w:val="en-US" w:eastAsia="zh-CN" w:bidi="ar-SA"/>
    </w:rPr>
  </w:style>
  <w:style w:type="character" w:customStyle="1" w:styleId="p21">
    <w:name w:val="p21"/>
    <w:qFormat/>
    <w:rPr>
      <w:sz w:val="9"/>
      <w:szCs w:val="9"/>
    </w:rPr>
  </w:style>
  <w:style w:type="character" w:customStyle="1" w:styleId="charchar12">
    <w:name w:val="charchar12"/>
    <w:qFormat/>
    <w:rPr>
      <w:rFonts w:ascii="Arial" w:hAnsi="Arial" w:cs="Arial"/>
    </w:rPr>
  </w:style>
  <w:style w:type="character" w:customStyle="1" w:styleId="char100">
    <w:name w:val="char10"/>
    <w:qFormat/>
    <w:rPr>
      <w:rFonts w:ascii="Times New Roman" w:hAnsi="Times New Roman" w:cs="Times New Roman"/>
    </w:rPr>
  </w:style>
  <w:style w:type="character" w:customStyle="1" w:styleId="char12">
    <w:name w:val="char1"/>
    <w:qFormat/>
    <w:rPr>
      <w:rFonts w:ascii="Times New Roman" w:hAnsi="Times New Roman" w:cs="Times New Roman"/>
    </w:rPr>
  </w:style>
  <w:style w:type="character" w:customStyle="1" w:styleId="charchar1">
    <w:name w:val="charchar1"/>
    <w:qFormat/>
    <w:rPr>
      <w:rFonts w:ascii="Cambria" w:hAnsi="Cambria" w:cs="Times New Roman"/>
      <w:b/>
      <w:bCs/>
    </w:rPr>
  </w:style>
  <w:style w:type="character" w:customStyle="1" w:styleId="char13">
    <w:name w:val="char13"/>
    <w:qFormat/>
    <w:rPr>
      <w:rFonts w:cs="Times New Roman"/>
      <w:b/>
      <w:bCs/>
    </w:rPr>
  </w:style>
  <w:style w:type="character" w:customStyle="1" w:styleId="font161">
    <w:name w:val="font161"/>
    <w:qFormat/>
    <w:rPr>
      <w:rFonts w:cs="Times New Roman"/>
      <w:b/>
      <w:bCs/>
    </w:rPr>
  </w:style>
  <w:style w:type="character" w:customStyle="1" w:styleId="char0">
    <w:name w:val="char0"/>
    <w:qFormat/>
    <w:rPr>
      <w:rFonts w:cs="Times New Roman"/>
      <w:b/>
      <w:bCs/>
      <w:i/>
      <w:iCs/>
      <w:color w:val="4F81BD"/>
    </w:rPr>
  </w:style>
  <w:style w:type="character" w:customStyle="1" w:styleId="afff">
    <w:name w:val="样式 宋体 四号"/>
    <w:basedOn w:val="a1"/>
    <w:qFormat/>
    <w:rPr>
      <w:rFonts w:ascii="宋体" w:eastAsia="仿宋_GB2312" w:hAnsi="宋体" w:hint="eastAsia"/>
      <w:sz w:val="28"/>
    </w:rPr>
  </w:style>
  <w:style w:type="character" w:customStyle="1" w:styleId="charchar11">
    <w:name w:val="charchar11"/>
    <w:qFormat/>
    <w:rPr>
      <w:rFonts w:ascii="Arial" w:hAnsi="Arial" w:cs="Arial"/>
    </w:rPr>
  </w:style>
  <w:style w:type="character" w:customStyle="1" w:styleId="charchar18">
    <w:name w:val="charchar18"/>
    <w:qFormat/>
    <w:rPr>
      <w:rFonts w:ascii="Cambria" w:hAnsi="Cambria" w:cs="Times New Roman"/>
      <w:b/>
      <w:bCs/>
    </w:rPr>
  </w:style>
  <w:style w:type="character" w:customStyle="1" w:styleId="Heading9Char16cef750-2493-4138-af9c-a5f9e7386f71">
    <w:name w:val="Heading 9 Char_16cef750-2493-4138-af9c-a5f9e7386f71"/>
    <w:qFormat/>
    <w:rPr>
      <w:rFonts w:ascii="Arial" w:eastAsia="宋体" w:hAnsi="Arial" w:cs="Arial"/>
      <w:sz w:val="21"/>
      <w:szCs w:val="21"/>
      <w:lang w:val="en-US" w:eastAsia="zh-CN" w:bidi="ar-SA"/>
    </w:rPr>
  </w:style>
  <w:style w:type="character" w:customStyle="1" w:styleId="char14">
    <w:name w:val="char14"/>
    <w:qFormat/>
    <w:rPr>
      <w:rFonts w:ascii="宋体" w:eastAsia="宋体" w:hAnsi="宋体" w:cs="Times New Roman"/>
    </w:rPr>
  </w:style>
  <w:style w:type="character" w:customStyle="1" w:styleId="charchar5">
    <w:name w:val="charchar5"/>
    <w:qFormat/>
    <w:rPr>
      <w:rFonts w:ascii="Cambria" w:hAnsi="Cambria" w:cs="Times New Roman"/>
      <w:b/>
      <w:bCs/>
    </w:rPr>
  </w:style>
  <w:style w:type="character" w:customStyle="1" w:styleId="90">
    <w:name w:val="标题 9 字符"/>
    <w:link w:val="9"/>
    <w:qFormat/>
    <w:rPr>
      <w:rFonts w:ascii="Cambria" w:eastAsia="宋体" w:hAnsi="Cambria"/>
      <w:kern w:val="2"/>
      <w:sz w:val="21"/>
      <w:szCs w:val="21"/>
      <w:lang w:val="en-US" w:eastAsia="zh-CN" w:bidi="ar-SA"/>
    </w:rPr>
  </w:style>
  <w:style w:type="character" w:customStyle="1" w:styleId="80">
    <w:name w:val="标题 8 字符"/>
    <w:link w:val="8"/>
    <w:qFormat/>
    <w:rPr>
      <w:rFonts w:ascii="Cambria" w:eastAsia="宋体" w:hAnsi="Cambria"/>
      <w:kern w:val="2"/>
      <w:sz w:val="24"/>
      <w:szCs w:val="24"/>
      <w:lang w:val="en-US" w:eastAsia="zh-CN" w:bidi="ar-SA"/>
    </w:rPr>
  </w:style>
  <w:style w:type="character" w:customStyle="1" w:styleId="charchar0">
    <w:name w:val="charchar0"/>
    <w:qFormat/>
    <w:rPr>
      <w:rFonts w:ascii="宋体" w:eastAsia="宋体" w:hAnsi="宋体" w:cs="Times New Roman"/>
      <w:b/>
      <w:bCs/>
    </w:rPr>
  </w:style>
  <w:style w:type="character" w:customStyle="1" w:styleId="34">
    <w:name w:val="正文文本缩进 3 字符"/>
    <w:link w:val="33"/>
    <w:qFormat/>
    <w:rPr>
      <w:rFonts w:eastAsia="宋体"/>
      <w:kern w:val="2"/>
      <w:sz w:val="16"/>
      <w:szCs w:val="16"/>
      <w:lang w:val="en-US" w:eastAsia="zh-CN" w:bidi="ar-SA"/>
    </w:rPr>
  </w:style>
  <w:style w:type="character" w:customStyle="1" w:styleId="char21">
    <w:name w:val="char21"/>
    <w:qFormat/>
    <w:rPr>
      <w:rFonts w:ascii="Times New Roman" w:hAnsi="Times New Roman" w:cs="Times New Roman"/>
      <w:b/>
      <w:bCs/>
    </w:rPr>
  </w:style>
  <w:style w:type="character" w:customStyle="1" w:styleId="Heading4Char596a89ea-5801-4a22-8204-c7ab4e7594a8">
    <w:name w:val="Heading 4 Char_596a89ea-5801-4a22-8204-c7ab4e7594a8"/>
    <w:qFormat/>
    <w:rPr>
      <w:rFonts w:ascii="Arial" w:eastAsia="宋体" w:hAnsi="Arial" w:cs="Arial"/>
      <w:b/>
      <w:bCs/>
      <w:sz w:val="28"/>
      <w:szCs w:val="28"/>
      <w:lang w:val="en-US" w:eastAsia="zh-CN" w:bidi="ar-SA"/>
    </w:rPr>
  </w:style>
  <w:style w:type="character" w:customStyle="1" w:styleId="charchar8">
    <w:name w:val="charchar8"/>
    <w:qFormat/>
    <w:rPr>
      <w:rFonts w:ascii="宋体" w:eastAsia="宋体" w:hAnsi="宋体" w:cs="Times New Roman"/>
    </w:rPr>
  </w:style>
  <w:style w:type="character" w:customStyle="1" w:styleId="Heading2Char3f8ef125-4b6d-4d04-bbdb-17bec141a6ef">
    <w:name w:val="Heading 2 Char_3f8ef125-4b6d-4d04-bbdb-17bec141a6ef"/>
    <w:qFormat/>
    <w:rPr>
      <w:rFonts w:ascii="Arial" w:eastAsia="黑体" w:hAnsi="Arial" w:cs="Times New Roman"/>
      <w:b/>
      <w:bCs/>
      <w:kern w:val="2"/>
      <w:sz w:val="32"/>
      <w:szCs w:val="32"/>
      <w:lang w:val="en-US" w:eastAsia="zh-CN" w:bidi="ar-SA"/>
    </w:rPr>
  </w:style>
  <w:style w:type="character" w:customStyle="1" w:styleId="af4">
    <w:name w:val="页脚 字符"/>
    <w:link w:val="af3"/>
    <w:uiPriority w:val="99"/>
    <w:qFormat/>
    <w:rPr>
      <w:rFonts w:eastAsia="宋体"/>
      <w:kern w:val="2"/>
      <w:sz w:val="18"/>
      <w:szCs w:val="18"/>
      <w:lang w:val="en-US" w:eastAsia="zh-CN" w:bidi="ar-SA"/>
    </w:rPr>
  </w:style>
  <w:style w:type="character" w:customStyle="1" w:styleId="11">
    <w:name w:val="明显参考1"/>
    <w:qFormat/>
    <w:rPr>
      <w:b/>
      <w:bCs/>
      <w:smallCaps/>
      <w:color w:val="C0504D"/>
      <w:spacing w:val="5"/>
      <w:u w:val="single"/>
    </w:rPr>
  </w:style>
  <w:style w:type="character" w:customStyle="1" w:styleId="char16">
    <w:name w:val="char16"/>
    <w:qFormat/>
    <w:rPr>
      <w:rFonts w:ascii="Calibri Light" w:hAnsi="Calibri Light" w:cs="Times New Roman"/>
      <w:b/>
      <w:bCs/>
    </w:rPr>
  </w:style>
  <w:style w:type="character" w:customStyle="1" w:styleId="aff">
    <w:name w:val="批注主题 字符"/>
    <w:link w:val="afe"/>
    <w:qFormat/>
    <w:rPr>
      <w:rFonts w:ascii="宋体"/>
      <w:b/>
      <w:bCs/>
      <w:sz w:val="28"/>
      <w:lang w:bidi="ar-SA"/>
    </w:rPr>
  </w:style>
  <w:style w:type="character" w:customStyle="1" w:styleId="Heading5Char07e28317-5985-4049-abf8-6ec604e2ee21">
    <w:name w:val="Heading 5 Char_07e28317-5985-4049-abf8-6ec604e2ee21"/>
    <w:qFormat/>
    <w:rPr>
      <w:rFonts w:ascii="?_GB2312" w:eastAsia="宋体" w:hAnsi="?_GB2312" w:cs="Times New Roman"/>
      <w:sz w:val="48"/>
      <w:szCs w:val="48"/>
      <w:lang w:val="en-US" w:eastAsia="zh-CN" w:bidi="ar-SA"/>
    </w:rPr>
  </w:style>
  <w:style w:type="character" w:customStyle="1" w:styleId="charchar10">
    <w:name w:val="charchar10"/>
    <w:qFormat/>
    <w:rPr>
      <w:rFonts w:ascii="宋体" w:eastAsia="宋体" w:hAnsi="宋体" w:cs="Times New Roman"/>
    </w:rPr>
  </w:style>
  <w:style w:type="character" w:customStyle="1" w:styleId="12">
    <w:name w:val="不明显参考1"/>
    <w:qFormat/>
    <w:rPr>
      <w:smallCaps/>
      <w:color w:val="C0504D"/>
      <w:u w:val="single"/>
    </w:rPr>
  </w:style>
  <w:style w:type="character" w:customStyle="1" w:styleId="32">
    <w:name w:val="正文文本 3 字符"/>
    <w:link w:val="31"/>
    <w:qFormat/>
    <w:rPr>
      <w:rFonts w:ascii="宋体" w:eastAsia="宋体" w:hAnsi="宋体"/>
      <w:lang w:bidi="ar-SA"/>
    </w:rPr>
  </w:style>
  <w:style w:type="character" w:customStyle="1" w:styleId="Heading8Charb31f2d7a-2b0f-49f4-8527-f7aa8869228b">
    <w:name w:val="Heading 8 Char_b31f2d7a-2b0f-49f4-8527-f7aa8869228b"/>
    <w:qFormat/>
    <w:rPr>
      <w:rFonts w:ascii="Arial" w:eastAsia="宋体" w:hAnsi="Arial" w:cs="Arial"/>
      <w:sz w:val="24"/>
      <w:szCs w:val="24"/>
      <w:lang w:val="en-US" w:eastAsia="zh-CN" w:bidi="ar-SA"/>
    </w:rPr>
  </w:style>
  <w:style w:type="character" w:customStyle="1" w:styleId="40">
    <w:name w:val="标题 4 字符"/>
    <w:link w:val="4"/>
    <w:qFormat/>
    <w:rPr>
      <w:rFonts w:ascii="Arial" w:eastAsia="黑体" w:hAnsi="Arial"/>
      <w:b/>
      <w:kern w:val="2"/>
      <w:sz w:val="28"/>
      <w:szCs w:val="24"/>
      <w:lang w:val="en-US" w:eastAsia="zh-CN" w:bidi="ar-SA"/>
    </w:rPr>
  </w:style>
  <w:style w:type="character" w:customStyle="1" w:styleId="af2">
    <w:name w:val="批注框文本 字符"/>
    <w:link w:val="af1"/>
    <w:qFormat/>
    <w:rPr>
      <w:rFonts w:eastAsia="宋体"/>
      <w:kern w:val="2"/>
      <w:sz w:val="18"/>
      <w:szCs w:val="18"/>
      <w:lang w:val="en-US" w:eastAsia="zh-CN" w:bidi="ar-SA"/>
    </w:rPr>
  </w:style>
  <w:style w:type="character" w:customStyle="1" w:styleId="a90">
    <w:name w:val="a9"/>
    <w:qFormat/>
    <w:rPr>
      <w:rFonts w:cs="Times New Roman"/>
      <w:smallCaps/>
      <w:color w:val="C0504D"/>
      <w:u w:val="single"/>
    </w:rPr>
  </w:style>
  <w:style w:type="character" w:customStyle="1" w:styleId="charchara">
    <w:name w:val="charchara"/>
    <w:qFormat/>
    <w:rPr>
      <w:rFonts w:ascii="宋体" w:eastAsia="宋体" w:hAnsi="宋体" w:cs="Times New Roman"/>
    </w:rPr>
  </w:style>
  <w:style w:type="character" w:customStyle="1" w:styleId="charchar17">
    <w:name w:val="charchar17"/>
    <w:qFormat/>
    <w:rPr>
      <w:rFonts w:ascii="Times New Roman" w:hAnsi="Times New Roman" w:cs="Times New Roman"/>
      <w:b/>
      <w:bCs/>
    </w:rPr>
  </w:style>
  <w:style w:type="character" w:customStyle="1" w:styleId="Heading7Charac4a8f8a-a7b5-4a46-be31-e2ef616f62ce">
    <w:name w:val="Heading 7 Char_ac4a8f8a-a7b5-4a46-be31-e2ef616f62ce"/>
    <w:qFormat/>
    <w:rPr>
      <w:rFonts w:eastAsia="宋体" w:cs="Times New Roman"/>
      <w:b/>
      <w:bCs/>
      <w:sz w:val="24"/>
      <w:szCs w:val="24"/>
      <w:lang w:val="en-US" w:eastAsia="zh-CN" w:bidi="ar-SA"/>
    </w:rPr>
  </w:style>
  <w:style w:type="character" w:customStyle="1" w:styleId="af8">
    <w:name w:val="副标题 字符"/>
    <w:link w:val="af7"/>
    <w:qFormat/>
    <w:rPr>
      <w:rFonts w:ascii="Cambria" w:hAnsi="Cambria"/>
      <w:b/>
      <w:bCs/>
      <w:kern w:val="28"/>
      <w:sz w:val="32"/>
      <w:szCs w:val="32"/>
      <w:lang w:bidi="ar-SA"/>
    </w:rPr>
  </w:style>
  <w:style w:type="character" w:customStyle="1" w:styleId="ac">
    <w:name w:val="正文文本缩进 字符"/>
    <w:link w:val="ab"/>
    <w:qFormat/>
    <w:rPr>
      <w:rFonts w:eastAsia="宋体"/>
      <w:kern w:val="2"/>
      <w:sz w:val="21"/>
      <w:szCs w:val="24"/>
      <w:lang w:val="en-US" w:eastAsia="zh-CN" w:bidi="ar-SA"/>
    </w:rPr>
  </w:style>
  <w:style w:type="character" w:customStyle="1" w:styleId="13">
    <w:name w:val="不明显强调1"/>
    <w:qFormat/>
    <w:rPr>
      <w:i/>
      <w:iCs/>
      <w:color w:val="808080"/>
    </w:rPr>
  </w:style>
  <w:style w:type="character" w:customStyle="1" w:styleId="ab0">
    <w:name w:val="ab"/>
    <w:qFormat/>
    <w:rPr>
      <w:rFonts w:cs="Times New Roman"/>
      <w:b/>
      <w:bCs/>
      <w:smallCaps/>
      <w:spacing w:val="5"/>
    </w:rPr>
  </w:style>
  <w:style w:type="character" w:customStyle="1" w:styleId="af0">
    <w:name w:val="日期 字符"/>
    <w:link w:val="af"/>
    <w:qFormat/>
    <w:rPr>
      <w:rFonts w:eastAsia="宋体"/>
      <w:kern w:val="2"/>
      <w:sz w:val="21"/>
      <w:szCs w:val="24"/>
      <w:lang w:val="en-US" w:eastAsia="zh-CN" w:bidi="ar-SA"/>
    </w:rPr>
  </w:style>
  <w:style w:type="character" w:customStyle="1" w:styleId="char19">
    <w:name w:val="char19"/>
    <w:qFormat/>
    <w:rPr>
      <w:rFonts w:cs="Times New Roman"/>
      <w:i/>
      <w:iCs/>
      <w:color w:val="40404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rPr>
      <w:rFonts w:ascii="Arial" w:hAnsi="Arial"/>
      <w:bCs/>
      <w:kern w:val="0"/>
      <w:sz w:val="24"/>
      <w:szCs w:val="32"/>
    </w:rPr>
  </w:style>
  <w:style w:type="character" w:customStyle="1" w:styleId="Char17">
    <w:name w:val="正文文本 Char1"/>
    <w:qFormat/>
    <w:rPr>
      <w:kern w:val="2"/>
      <w:sz w:val="21"/>
      <w:szCs w:val="22"/>
    </w:rPr>
  </w:style>
  <w:style w:type="character" w:customStyle="1" w:styleId="4charchar00">
    <w:name w:val="4charchar0"/>
    <w:qFormat/>
    <w:rPr>
      <w:rFonts w:ascii="Arial" w:hAnsi="Arial" w:cs="Arial"/>
      <w:b/>
      <w:bCs/>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5charchar0">
    <w:name w:val="5charchar"/>
    <w:qFormat/>
    <w:rPr>
      <w:rFonts w:ascii="Arial" w:hAnsi="Arial" w:cs="Arial"/>
      <w:b/>
      <w:bCs/>
    </w:rPr>
  </w:style>
  <w:style w:type="character" w:customStyle="1" w:styleId="Heading3Char4dafe9e8-e19d-4d8b-999d-7fee1b18e7fa">
    <w:name w:val="Heading 3 Char_4dafe9e8-e19d-4d8b-999d-7fee1b18e7fa"/>
    <w:qFormat/>
    <w:rPr>
      <w:rFonts w:ascii="Calibri" w:eastAsia="宋体" w:hAnsi="Calibri" w:cs="Times New Roman"/>
      <w:b/>
      <w:bCs/>
      <w:kern w:val="2"/>
      <w:sz w:val="32"/>
      <w:szCs w:val="32"/>
      <w:lang w:val="en-US" w:eastAsia="zh-CN" w:bidi="ar-SA"/>
    </w:rPr>
  </w:style>
  <w:style w:type="character" w:customStyle="1" w:styleId="a8">
    <w:name w:val="批注文字 字符"/>
    <w:link w:val="a7"/>
    <w:qFormat/>
    <w:rPr>
      <w:rFonts w:eastAsia="宋体"/>
      <w:kern w:val="2"/>
      <w:sz w:val="21"/>
      <w:szCs w:val="24"/>
      <w:lang w:val="en-US" w:eastAsia="zh-CN" w:bidi="ar-SA"/>
    </w:rPr>
  </w:style>
  <w:style w:type="character" w:customStyle="1" w:styleId="14">
    <w:name w:val="明显强调1"/>
    <w:qFormat/>
    <w:rPr>
      <w:b/>
      <w:bCs/>
      <w:i/>
      <w:iCs/>
      <w:color w:val="4F81BD"/>
    </w:rPr>
  </w:style>
  <w:style w:type="character" w:customStyle="1" w:styleId="TitleChar1">
    <w:name w:val="Title Char1"/>
    <w:qFormat/>
    <w:rPr>
      <w:rFonts w:ascii="Cambria" w:hAnsi="Cambria" w:cs="Times New Roman"/>
      <w:b/>
      <w:bCs/>
      <w:sz w:val="32"/>
      <w:szCs w:val="32"/>
    </w:rPr>
  </w:style>
  <w:style w:type="character" w:customStyle="1" w:styleId="char">
    <w:name w:val="char"/>
    <w:qFormat/>
    <w:rPr>
      <w:rFonts w:cs="Times New Roman"/>
      <w:i/>
      <w:iCs/>
      <w:color w:val="000000"/>
    </w:rPr>
  </w:style>
  <w:style w:type="character" w:customStyle="1" w:styleId="aa">
    <w:name w:val="正文文本 字符"/>
    <w:link w:val="a9"/>
    <w:qFormat/>
    <w:rPr>
      <w:rFonts w:eastAsia="宋体"/>
      <w:kern w:val="2"/>
      <w:sz w:val="21"/>
      <w:szCs w:val="24"/>
      <w:lang w:val="en-US" w:eastAsia="zh-CN" w:bidi="ar-SA"/>
    </w:rPr>
  </w:style>
  <w:style w:type="character" w:customStyle="1" w:styleId="thr1">
    <w:name w:val="thr1"/>
    <w:qFormat/>
    <w:rPr>
      <w:rFonts w:ascii="??" w:hAnsi="??" w:cs="Times New Roman"/>
      <w:color w:val="0000FF"/>
      <w:sz w:val="20"/>
      <w:szCs w:val="20"/>
      <w:shd w:val="clear" w:color="auto" w:fill="FFFFE1"/>
    </w:rPr>
  </w:style>
  <w:style w:type="character" w:customStyle="1" w:styleId="10">
    <w:name w:val="标题 1 字符"/>
    <w:link w:val="1"/>
    <w:qFormat/>
    <w:rPr>
      <w:rFonts w:eastAsia="宋体"/>
      <w:b/>
      <w:bCs/>
      <w:kern w:val="44"/>
      <w:sz w:val="44"/>
      <w:szCs w:val="44"/>
      <w:lang w:val="en-US" w:eastAsia="zh-CN" w:bidi="ar-SA"/>
    </w:rPr>
  </w:style>
  <w:style w:type="character" w:customStyle="1" w:styleId="50">
    <w:name w:val="标题 5 字符"/>
    <w:link w:val="5"/>
    <w:qFormat/>
    <w:rPr>
      <w:rFonts w:ascii="Calibri" w:eastAsia="宋体" w:hAnsi="Calibri"/>
      <w:b/>
      <w:bCs/>
      <w:kern w:val="2"/>
      <w:sz w:val="28"/>
      <w:szCs w:val="28"/>
      <w:lang w:val="en-US" w:eastAsia="zh-CN" w:bidi="ar-SA"/>
    </w:rPr>
  </w:style>
  <w:style w:type="character" w:customStyle="1" w:styleId="15">
    <w:name w:val="书籍标题1"/>
    <w:qFormat/>
    <w:rPr>
      <w:b/>
      <w:bCs/>
      <w:smallCaps/>
      <w:spacing w:val="5"/>
    </w:rPr>
  </w:style>
  <w:style w:type="character" w:customStyle="1" w:styleId="af6">
    <w:name w:val="页眉 字符"/>
    <w:link w:val="af5"/>
    <w:qFormat/>
    <w:rPr>
      <w:rFonts w:eastAsia="宋体"/>
      <w:kern w:val="2"/>
      <w:sz w:val="18"/>
      <w:szCs w:val="18"/>
      <w:lang w:val="en-US" w:eastAsia="zh-CN" w:bidi="ar-SA"/>
    </w:rPr>
  </w:style>
  <w:style w:type="character" w:customStyle="1" w:styleId="char170">
    <w:name w:val="char17"/>
    <w:qFormat/>
    <w:rPr>
      <w:rFonts w:cs="Times New Roman"/>
      <w:i/>
      <w:iCs/>
      <w:color w:val="5B9BD5"/>
    </w:rPr>
  </w:style>
  <w:style w:type="character" w:customStyle="1" w:styleId="60">
    <w:name w:val="标题 6 字符"/>
    <w:link w:val="6"/>
    <w:qFormat/>
    <w:rPr>
      <w:rFonts w:ascii="Cambria" w:eastAsia="宋体" w:hAnsi="Cambria"/>
      <w:b/>
      <w:bCs/>
      <w:kern w:val="2"/>
      <w:sz w:val="24"/>
      <w:szCs w:val="24"/>
      <w:lang w:val="en-US" w:eastAsia="zh-CN" w:bidi="ar-SA"/>
    </w:rPr>
  </w:style>
  <w:style w:type="character" w:customStyle="1" w:styleId="charchar7">
    <w:name w:val="charchar7"/>
    <w:qFormat/>
    <w:rPr>
      <w:rFonts w:ascii="Cambria" w:hAnsi="Cambria" w:cs="Times New Roman"/>
      <w:b/>
      <w:bCs/>
    </w:rPr>
  </w:style>
  <w:style w:type="character" w:customStyle="1" w:styleId="ae">
    <w:name w:val="纯文本 字符"/>
    <w:link w:val="ad"/>
    <w:qFormat/>
    <w:rPr>
      <w:rFonts w:ascii="宋体" w:eastAsia="宋体" w:hAnsi="Courier New" w:cs="Courier New"/>
      <w:kern w:val="2"/>
      <w:sz w:val="44"/>
      <w:szCs w:val="21"/>
      <w:lang w:val="en-US" w:eastAsia="zh-CN" w:bidi="ar-SA"/>
    </w:rPr>
  </w:style>
  <w:style w:type="character" w:customStyle="1" w:styleId="charchar3">
    <w:name w:val="charchar3"/>
    <w:qFormat/>
    <w:rPr>
      <w:rFonts w:ascii="Times New Roman" w:hAnsi="Times New Roman" w:cs="Times New Roman"/>
    </w:rPr>
  </w:style>
  <w:style w:type="character" w:customStyle="1" w:styleId="FooterChar2824f22d-f385-48ec-93b6-3fa20b730318">
    <w:name w:val="Footer Char_2824f22d-f385-48ec-93b6-3fa20b730318"/>
    <w:qFormat/>
    <w:rPr>
      <w:rFonts w:cs="Times New Roman"/>
      <w:sz w:val="18"/>
      <w:szCs w:val="18"/>
    </w:rPr>
  </w:style>
  <w:style w:type="character" w:customStyle="1" w:styleId="TitleChar3be28a4d-170a-47f8-9739-b10a93196ea6">
    <w:name w:val="Title Char_3be28a4d-170a-47f8-9739-b10a93196ea6"/>
    <w:qFormat/>
    <w:rPr>
      <w:rFonts w:ascii="Cambria" w:eastAsia="宋体" w:hAnsi="Cambria"/>
      <w:b/>
      <w:sz w:val="32"/>
    </w:rPr>
  </w:style>
  <w:style w:type="character" w:customStyle="1" w:styleId="a80">
    <w:name w:val="a8"/>
    <w:qFormat/>
    <w:rPr>
      <w:rFonts w:cs="Times New Roman"/>
      <w:b/>
      <w:bCs/>
      <w:i/>
      <w:iCs/>
      <w:color w:val="4F81BD"/>
    </w:rPr>
  </w:style>
  <w:style w:type="character" w:customStyle="1" w:styleId="charchar13">
    <w:name w:val="charchar13"/>
    <w:qFormat/>
    <w:rPr>
      <w:rFonts w:ascii="Times New Roman" w:hAnsi="Times New Roman" w:cs="Times New Roman"/>
      <w:b/>
      <w:bCs/>
    </w:rPr>
  </w:style>
  <w:style w:type="paragraph" w:customStyle="1" w:styleId="xl70">
    <w:name w:val="xl70"/>
    <w:basedOn w:val="style0"/>
    <w:qFormat/>
    <w:pPr>
      <w:pBdr>
        <w:top w:val="single" w:sz="4" w:space="0" w:color="000000"/>
        <w:left w:val="single" w:sz="4" w:space="0" w:color="000000"/>
        <w:bottom w:val="single" w:sz="4" w:space="0" w:color="000000"/>
        <w:right w:val="single" w:sz="4" w:space="0" w:color="000000"/>
      </w:pBdr>
      <w:textAlignment w:val="center"/>
    </w:pPr>
    <w:rPr>
      <w:sz w:val="18"/>
      <w:szCs w:val="18"/>
    </w:rPr>
  </w:style>
  <w:style w:type="paragraph" w:customStyle="1" w:styleId="style0">
    <w:name w:val="style0"/>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zhang">
    <w:name w:val="zhang"/>
    <w:basedOn w:val="a"/>
    <w:qFormat/>
    <w:pPr>
      <w:pageBreakBefore/>
      <w:widowControl/>
      <w:spacing w:before="5" w:after="5"/>
      <w:jc w:val="left"/>
    </w:pPr>
    <w:rPr>
      <w:rFonts w:ascii="宋体" w:hAnsi="宋体" w:cs="宋体"/>
      <w:kern w:val="0"/>
      <w:sz w:val="24"/>
    </w:rPr>
  </w:style>
  <w:style w:type="paragraph" w:customStyle="1" w:styleId="tblack12b">
    <w:name w:val="t_black_12_b"/>
    <w:basedOn w:val="a"/>
    <w:qFormat/>
    <w:pPr>
      <w:widowControl/>
      <w:jc w:val="left"/>
    </w:pPr>
    <w:rPr>
      <w:rFonts w:ascii="宋体" w:hAnsi="宋体" w:cs="宋体"/>
      <w:b/>
      <w:bCs/>
      <w:color w:val="212121"/>
      <w:kern w:val="0"/>
      <w:sz w:val="9"/>
      <w:szCs w:val="9"/>
    </w:rPr>
  </w:style>
  <w:style w:type="paragraph" w:customStyle="1" w:styleId="378020">
    <w:name w:val="378020"/>
    <w:basedOn w:val="a"/>
    <w:qFormat/>
    <w:pPr>
      <w:keepNext/>
      <w:widowControl/>
      <w:spacing w:line="400" w:lineRule="atLeast"/>
    </w:pPr>
    <w:rPr>
      <w:kern w:val="0"/>
      <w:sz w:val="24"/>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0">
    <w:name w:val="常规"/>
    <w:basedOn w:val="a"/>
    <w:qFormat/>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52">
    <w:name w:val="正文_5"/>
    <w:qFormat/>
    <w:pPr>
      <w:widowControl w:val="0"/>
      <w:jc w:val="both"/>
    </w:pPr>
    <w:rPr>
      <w:rFonts w:ascii="等线" w:eastAsia="等线" w:hAnsi="等线"/>
    </w:rPr>
  </w:style>
  <w:style w:type="paragraph" w:customStyle="1" w:styleId="nomargin">
    <w:name w:val="no_margin"/>
    <w:basedOn w:val="a"/>
    <w:qFormat/>
    <w:pPr>
      <w:widowControl/>
      <w:pBdr>
        <w:top w:val="single" w:sz="6" w:space="0" w:color="CCCCCC"/>
        <w:left w:val="single" w:sz="6" w:space="0" w:color="CCCCCC"/>
        <w:bottom w:val="single" w:sz="6" w:space="0" w:color="CCCCCC"/>
        <w:right w:val="single" w:sz="6" w:space="0" w:color="CCCCCC"/>
      </w:pBdr>
      <w:shd w:val="clear" w:color="auto" w:fill="EEECB9"/>
      <w:spacing w:before="100" w:beforeAutospacing="1" w:after="100" w:afterAutospacing="1"/>
      <w:jc w:val="left"/>
    </w:pPr>
    <w:rPr>
      <w:rFonts w:ascii="宋体" w:hAnsi="宋体" w:cs="宋体"/>
      <w:kern w:val="0"/>
      <w:sz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xl72">
    <w:name w:val="xl72"/>
    <w:basedOn w:val="style0"/>
    <w:qFormat/>
    <w:pPr>
      <w:jc w:val="center"/>
      <w:textAlignment w:val="center"/>
    </w:pPr>
    <w:rPr>
      <w:b/>
      <w:bCs/>
      <w:sz w:val="32"/>
      <w:szCs w:val="32"/>
    </w:rPr>
  </w:style>
  <w:style w:type="paragraph" w:customStyle="1" w:styleId="xl1277435">
    <w:name w:val="xl1277435"/>
    <w:basedOn w:val="a"/>
    <w:qFormat/>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center"/>
      <w:textAlignment w:val="center"/>
    </w:pPr>
    <w:rPr>
      <w:rFonts w:ascii="新宋体" w:eastAsia="新宋体" w:hAnsi="新宋体" w:cs="宋体"/>
      <w:color w:val="000000"/>
      <w:kern w:val="0"/>
      <w:sz w:val="20"/>
      <w:szCs w:val="20"/>
    </w:rPr>
  </w:style>
  <w:style w:type="paragraph" w:customStyle="1" w:styleId="h5">
    <w:name w:val="h5"/>
    <w:basedOn w:val="a"/>
    <w:qFormat/>
    <w:pPr>
      <w:widowControl/>
      <w:spacing w:before="5" w:after="8"/>
      <w:jc w:val="left"/>
    </w:pPr>
    <w:rPr>
      <w:rFonts w:ascii="宋体" w:hAnsi="宋体" w:cs="宋体"/>
      <w:kern w:val="0"/>
      <w:sz w:val="48"/>
      <w:szCs w:val="48"/>
    </w:rPr>
  </w:style>
  <w:style w:type="paragraph" w:customStyle="1" w:styleId="61">
    <w:name w:val="6"/>
    <w:basedOn w:val="a"/>
    <w:qFormat/>
    <w:pPr>
      <w:widowControl/>
      <w:autoSpaceDE w:val="0"/>
      <w:autoSpaceDN w:val="0"/>
      <w:snapToGrid w:val="0"/>
      <w:spacing w:line="320" w:lineRule="atLeast"/>
      <w:jc w:val="center"/>
    </w:pPr>
    <w:rPr>
      <w:spacing w:val="20"/>
      <w:kern w:val="0"/>
      <w:szCs w:val="21"/>
    </w:rPr>
  </w:style>
  <w:style w:type="paragraph" w:customStyle="1" w:styleId="16620">
    <w:name w:val="16620"/>
    <w:basedOn w:val="a"/>
    <w:qFormat/>
    <w:pPr>
      <w:keepNext/>
      <w:widowControl/>
      <w:spacing w:before="120" w:after="120" w:line="400" w:lineRule="atLeast"/>
      <w:jc w:val="center"/>
    </w:pPr>
    <w:rPr>
      <w:rFonts w:ascii="黑体" w:eastAsia="黑体" w:hAnsi="宋体" w:cs="宋体"/>
      <w:kern w:val="0"/>
      <w:sz w:val="32"/>
      <w:szCs w:val="32"/>
    </w:rPr>
  </w:style>
  <w:style w:type="paragraph" w:customStyle="1" w:styleId="bold">
    <w:name w:val="bold"/>
    <w:basedOn w:val="a"/>
    <w:qFormat/>
    <w:pPr>
      <w:widowControl/>
      <w:spacing w:before="100" w:beforeAutospacing="1" w:after="100" w:afterAutospacing="1"/>
      <w:jc w:val="left"/>
    </w:pPr>
    <w:rPr>
      <w:rFonts w:ascii="宋体" w:hAnsi="宋体" w:cs="宋体"/>
      <w:b/>
      <w:bCs/>
      <w:kern w:val="0"/>
      <w:sz w:val="24"/>
    </w:rPr>
  </w:style>
  <w:style w:type="paragraph" w:customStyle="1" w:styleId="p0">
    <w:name w:val="p0"/>
    <w:basedOn w:val="a"/>
    <w:qFormat/>
    <w:pPr>
      <w:widowControl/>
    </w:pPr>
    <w:rPr>
      <w:kern w:val="0"/>
      <w:szCs w:val="21"/>
    </w:rPr>
  </w:style>
  <w:style w:type="paragraph" w:customStyle="1" w:styleId="xl65">
    <w:name w:val="xl65"/>
    <w:basedOn w:val="style0"/>
    <w:qFormat/>
    <w:pPr>
      <w:pBdr>
        <w:top w:val="single" w:sz="4" w:space="0" w:color="000000"/>
        <w:left w:val="single" w:sz="4" w:space="0" w:color="000000"/>
        <w:bottom w:val="single" w:sz="4" w:space="0" w:color="000000"/>
        <w:right w:val="single" w:sz="4" w:space="0" w:color="000000"/>
      </w:pBdr>
      <w:jc w:val="center"/>
      <w:textAlignment w:val="center"/>
    </w:pPr>
    <w:rPr>
      <w:sz w:val="18"/>
      <w:szCs w:val="18"/>
    </w:rPr>
  </w:style>
  <w:style w:type="paragraph" w:customStyle="1" w:styleId="autotextarea">
    <w:name w:val="autotextarea"/>
    <w:basedOn w:val="a"/>
    <w:qFormat/>
    <w:pPr>
      <w:widowControl/>
      <w:pBdr>
        <w:top w:val="single" w:sz="6" w:space="0" w:color="CCCCCC"/>
        <w:left w:val="single" w:sz="6" w:space="0" w:color="CCCCCC"/>
        <w:bottom w:val="single" w:sz="6" w:space="0" w:color="CCCCCC"/>
        <w:right w:val="single" w:sz="6" w:space="0" w:color="CCCCCC"/>
      </w:pBdr>
      <w:shd w:val="clear" w:color="auto" w:fill="FFFFE1"/>
      <w:spacing w:before="100" w:beforeAutospacing="1" w:after="100" w:afterAutospacing="1"/>
      <w:jc w:val="left"/>
    </w:pPr>
    <w:rPr>
      <w:rFonts w:ascii="宋体" w:hAnsi="宋体" w:cs="宋体"/>
      <w:color w:val="0000FF"/>
      <w:kern w:val="0"/>
      <w:sz w:val="24"/>
    </w:rPr>
  </w:style>
  <w:style w:type="paragraph" w:customStyle="1" w:styleId="TableParagraph">
    <w:name w:val="Table Paragraph"/>
    <w:basedOn w:val="a"/>
    <w:uiPriority w:val="1"/>
    <w:qFormat/>
    <w:rPr>
      <w:rFonts w:hint="eastAsia"/>
      <w:sz w:val="22"/>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16">
    <w:name w:val="列出段落1"/>
    <w:basedOn w:val="a"/>
    <w:uiPriority w:val="1"/>
    <w:qFormat/>
    <w:pPr>
      <w:ind w:left="452" w:firstLine="420"/>
    </w:pPr>
    <w:rPr>
      <w:rFonts w:ascii="宋体" w:hAnsi="宋体" w:cs="宋体"/>
      <w:lang w:val="zh-CN" w:bidi="zh-CN"/>
    </w:rPr>
  </w:style>
  <w:style w:type="paragraph" w:customStyle="1" w:styleId="CharCharCharChar">
    <w:name w:val="Char Char Char Char"/>
    <w:basedOn w:val="a"/>
    <w:qFormat/>
    <w:pPr>
      <w:widowControl/>
      <w:spacing w:after="160" w:line="240" w:lineRule="exact"/>
      <w:jc w:val="left"/>
    </w:pPr>
    <w:rPr>
      <w:rFonts w:ascii="Verdana" w:hAnsi="Verdana"/>
      <w:kern w:val="0"/>
      <w:szCs w:val="20"/>
      <w:lang w:eastAsia="en-US"/>
    </w:rPr>
  </w:style>
  <w:style w:type="paragraph" w:customStyle="1" w:styleId="Char3">
    <w:name w:val="Char"/>
    <w:basedOn w:val="a"/>
    <w:qFormat/>
  </w:style>
  <w:style w:type="paragraph" w:customStyle="1" w:styleId="a50">
    <w:name w:val="a5"/>
    <w:basedOn w:val="a"/>
    <w:qFormat/>
    <w:pPr>
      <w:widowControl/>
      <w:spacing w:before="200" w:after="280"/>
      <w:ind w:left="936" w:right="936"/>
    </w:pPr>
    <w:rPr>
      <w:rFonts w:cs="宋体"/>
      <w:b/>
      <w:bCs/>
      <w:i/>
      <w:iCs/>
      <w:color w:val="4F81BD"/>
      <w:kern w:val="0"/>
      <w:szCs w:val="21"/>
    </w:rPr>
  </w:style>
  <w:style w:type="paragraph" w:customStyle="1" w:styleId="xl82">
    <w:name w:val="xl82"/>
    <w:basedOn w:val="a"/>
    <w:qFormat/>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53">
    <w:name w:val="5"/>
    <w:basedOn w:val="a"/>
    <w:qFormat/>
    <w:pPr>
      <w:keepNext/>
      <w:widowControl/>
      <w:spacing w:before="260" w:after="260" w:line="410" w:lineRule="auto"/>
    </w:pPr>
    <w:rPr>
      <w:rFonts w:ascii="Arial" w:hAnsi="Arial" w:cs="Arial"/>
      <w:b/>
      <w:bCs/>
      <w:kern w:val="0"/>
      <w:sz w:val="24"/>
    </w:rPr>
  </w:style>
  <w:style w:type="paragraph" w:customStyle="1" w:styleId="Char110">
    <w:name w:val="Char11"/>
    <w:basedOn w:val="a"/>
    <w:qFormat/>
    <w:pPr>
      <w:spacing w:line="360" w:lineRule="auto"/>
      <w:ind w:firstLineChars="200" w:firstLine="200"/>
    </w:pPr>
    <w:rPr>
      <w:rFonts w:eastAsia="仿宋_GB2312"/>
      <w:sz w:val="24"/>
    </w:rPr>
  </w:style>
  <w:style w:type="paragraph" w:customStyle="1" w:styleId="inputs1">
    <w:name w:val="inputs_1"/>
    <w:basedOn w:val="a"/>
    <w:qFormat/>
    <w:pPr>
      <w:widowControl/>
      <w:spacing w:before="100" w:beforeAutospacing="1" w:after="100" w:afterAutospacing="1"/>
      <w:jc w:val="left"/>
    </w:pPr>
    <w:rPr>
      <w:rFonts w:ascii="宋体" w:hAnsi="宋体" w:cs="宋体"/>
      <w:kern w:val="0"/>
      <w:sz w:val="24"/>
    </w:rPr>
  </w:style>
  <w:style w:type="paragraph" w:customStyle="1" w:styleId="toc">
    <w:name w:val="toc"/>
    <w:basedOn w:val="a"/>
    <w:qFormat/>
    <w:pPr>
      <w:keepNext/>
      <w:widowControl/>
      <w:spacing w:before="340" w:after="330" w:line="576" w:lineRule="auto"/>
    </w:pPr>
    <w:rPr>
      <w:rFonts w:cs="宋体"/>
      <w:b/>
      <w:bCs/>
      <w:kern w:val="0"/>
      <w:sz w:val="44"/>
      <w:szCs w:val="44"/>
    </w:rPr>
  </w:style>
  <w:style w:type="paragraph" w:customStyle="1" w:styleId="xl68">
    <w:name w:val="xl68"/>
    <w:basedOn w:val="style0"/>
    <w:qFormat/>
  </w:style>
  <w:style w:type="paragraph" w:customStyle="1" w:styleId="xl78">
    <w:name w:val="xl78"/>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heckbox">
    <w:name w:val="check_box"/>
    <w:basedOn w:val="a"/>
    <w:qFormat/>
    <w:pPr>
      <w:widowControl/>
      <w:shd w:val="clear" w:color="auto" w:fill="FFFFE1"/>
      <w:spacing w:before="100" w:beforeAutospacing="1" w:after="100" w:afterAutospacing="1"/>
      <w:jc w:val="left"/>
    </w:pPr>
    <w:rPr>
      <w:rFonts w:ascii="宋体" w:hAnsi="宋体" w:cs="宋体"/>
      <w:color w:val="0000FF"/>
      <w:kern w:val="0"/>
      <w:sz w:val="24"/>
    </w:rPr>
  </w:style>
  <w:style w:type="paragraph" w:customStyle="1" w:styleId="17">
    <w:name w:val="1"/>
    <w:basedOn w:val="a"/>
    <w:qFormat/>
    <w:pPr>
      <w:widowControl/>
    </w:pPr>
    <w:rPr>
      <w:kern w:val="0"/>
      <w:szCs w:val="21"/>
    </w:rPr>
  </w:style>
  <w:style w:type="paragraph" w:customStyle="1" w:styleId="noborder1">
    <w:name w:val="no_border1"/>
    <w:basedOn w:val="a"/>
    <w:qFormat/>
    <w:pPr>
      <w:widowControl/>
      <w:pBdr>
        <w:bottom w:val="single" w:sz="6" w:space="0" w:color="000000"/>
      </w:pBdr>
      <w:shd w:val="clear" w:color="auto" w:fill="FFFFE1"/>
      <w:spacing w:before="100" w:beforeAutospacing="1" w:after="100" w:afterAutospacing="1"/>
      <w:jc w:val="left"/>
    </w:pPr>
    <w:rPr>
      <w:rFonts w:ascii="宋体" w:hAnsi="宋体" w:cs="宋体"/>
      <w:color w:val="0000FF"/>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a60">
    <w:name w:val="a6"/>
    <w:basedOn w:val="a"/>
    <w:qFormat/>
    <w:pPr>
      <w:widowControl/>
      <w:spacing w:line="120" w:lineRule="atLeast"/>
    </w:pPr>
    <w:rPr>
      <w:color w:val="FFFFFF"/>
      <w:kern w:val="0"/>
      <w:sz w:val="30"/>
      <w:szCs w:val="30"/>
    </w:rPr>
  </w:style>
  <w:style w:type="paragraph" w:customStyle="1" w:styleId="thr">
    <w:name w:val="thr"/>
    <w:basedOn w:val="a"/>
    <w:qFormat/>
    <w:pPr>
      <w:widowControl/>
      <w:spacing w:before="100" w:beforeAutospacing="1" w:after="100" w:afterAutospacing="1"/>
      <w:jc w:val="left"/>
    </w:pPr>
    <w:rPr>
      <w:rFonts w:ascii="??" w:hAnsi="??" w:cs="宋体"/>
      <w:kern w:val="0"/>
      <w:sz w:val="20"/>
      <w:szCs w:val="20"/>
    </w:rPr>
  </w:style>
  <w:style w:type="paragraph" w:customStyle="1" w:styleId="xl75">
    <w:name w:val="xl75"/>
    <w:basedOn w:val="a"/>
    <w:qFormat/>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a00">
    <w:name w:val="a0"/>
    <w:basedOn w:val="a"/>
    <w:qFormat/>
    <w:pPr>
      <w:widowControl/>
      <w:spacing w:line="420" w:lineRule="atLeast"/>
      <w:jc w:val="left"/>
    </w:pPr>
    <w:rPr>
      <w:kern w:val="0"/>
      <w:szCs w:val="21"/>
    </w:rPr>
  </w:style>
  <w:style w:type="paragraph" w:customStyle="1" w:styleId="xl79">
    <w:name w:val="xl79"/>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ontentarticle">
    <w:name w:val="contentarticle"/>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dotinput">
    <w:name w:val="dot_input"/>
    <w:basedOn w:val="a"/>
    <w:qFormat/>
    <w:pPr>
      <w:widowControl/>
      <w:pBdr>
        <w:bottom w:val="single" w:sz="6" w:space="0" w:color="000000"/>
      </w:pBdr>
      <w:shd w:val="clear" w:color="auto" w:fill="FFFFE1"/>
      <w:spacing w:before="100" w:beforeAutospacing="1" w:after="100" w:afterAutospacing="1"/>
      <w:ind w:right="300"/>
      <w:jc w:val="left"/>
    </w:pPr>
    <w:rPr>
      <w:rFonts w:ascii="宋体" w:hAnsi="宋体" w:cs="宋体"/>
      <w:color w:val="0000FF"/>
      <w:kern w:val="0"/>
      <w:sz w:val="24"/>
    </w:rPr>
  </w:style>
  <w:style w:type="paragraph" w:customStyle="1" w:styleId="xl73">
    <w:name w:val="xl73"/>
    <w:basedOn w:val="a"/>
    <w:qFormat/>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43">
    <w:name w:val="4"/>
    <w:basedOn w:val="a"/>
    <w:qFormat/>
    <w:pPr>
      <w:keepNext/>
      <w:widowControl/>
      <w:spacing w:before="260" w:after="260" w:line="410" w:lineRule="auto"/>
    </w:pPr>
    <w:rPr>
      <w:rFonts w:ascii="Arial" w:hAnsi="Arial" w:cs="Arial"/>
      <w:b/>
      <w:bCs/>
      <w:kern w:val="0"/>
      <w:sz w:val="24"/>
    </w:rPr>
  </w:style>
  <w:style w:type="paragraph" w:customStyle="1" w:styleId="fontred">
    <w:name w:val="font_red"/>
    <w:basedOn w:val="a"/>
    <w:qFormat/>
    <w:pPr>
      <w:widowControl/>
      <w:spacing w:before="100" w:beforeAutospacing="1" w:after="100" w:afterAutospacing="1"/>
      <w:jc w:val="left"/>
    </w:pPr>
    <w:rPr>
      <w:rFonts w:ascii="宋体" w:hAnsi="宋体" w:cs="宋体"/>
      <w:color w:val="FF0000"/>
      <w:kern w:val="0"/>
      <w:sz w:val="24"/>
    </w:rPr>
  </w:style>
  <w:style w:type="paragraph" w:customStyle="1" w:styleId="a10">
    <w:name w:val="a1"/>
    <w:basedOn w:val="a"/>
    <w:qFormat/>
    <w:pPr>
      <w:widowControl/>
    </w:pPr>
    <w:rPr>
      <w:rFonts w:cs="宋体"/>
      <w:kern w:val="0"/>
      <w:szCs w:val="21"/>
    </w:rPr>
  </w:style>
  <w:style w:type="paragraph" w:customStyle="1" w:styleId="wordsection1">
    <w:name w:val="wordsection1"/>
    <w:basedOn w:val="a"/>
    <w:qFormat/>
    <w:pPr>
      <w:widowControl/>
      <w:jc w:val="left"/>
    </w:pPr>
    <w:rPr>
      <w:rFonts w:ascii="宋体" w:hAnsi="宋体" w:cs="宋体"/>
      <w:kern w:val="0"/>
      <w:sz w:val="31"/>
      <w:szCs w:val="31"/>
    </w:rPr>
  </w:style>
  <w:style w:type="paragraph" w:customStyle="1" w:styleId="afff1">
    <w:name w:val="a"/>
    <w:basedOn w:val="a"/>
    <w:qFormat/>
    <w:pPr>
      <w:widowControl/>
      <w:jc w:val="center"/>
    </w:pPr>
    <w:rPr>
      <w:rFonts w:ascii="华文细黑" w:eastAsia="华文细黑" w:hAnsi="华文细黑" w:cs="宋体"/>
      <w:kern w:val="0"/>
      <w:szCs w:val="21"/>
    </w:rPr>
  </w:style>
  <w:style w:type="paragraph" w:customStyle="1" w:styleId="bkred">
    <w:name w:val="bkred"/>
    <w:basedOn w:val="a"/>
    <w:qFormat/>
    <w:pPr>
      <w:widowControl/>
      <w:shd w:val="clear" w:color="auto" w:fill="FF0000"/>
      <w:spacing w:before="100" w:beforeAutospacing="1" w:after="100" w:afterAutospacing="1"/>
      <w:jc w:val="left"/>
    </w:pPr>
    <w:rPr>
      <w:rFonts w:ascii="宋体" w:hAnsi="宋体" w:cs="宋体"/>
      <w:kern w:val="0"/>
      <w:sz w:val="24"/>
    </w:rPr>
  </w:style>
  <w:style w:type="paragraph" w:customStyle="1" w:styleId="ParaCharCharCharCharCharCharCharCharCharCharCharCharChar">
    <w:name w:val="默认段落字体 Para Char Char Char Char Char Char Char Char Char Char Char Char Char"/>
    <w:basedOn w:val="a"/>
    <w:qFormat/>
    <w:pPr>
      <w:snapToGrid w:val="0"/>
      <w:spacing w:line="360" w:lineRule="auto"/>
      <w:ind w:firstLineChars="200" w:firstLine="200"/>
    </w:pPr>
    <w:rPr>
      <w:rFonts w:eastAsia="仿宋_GB2312"/>
      <w:sz w:val="24"/>
    </w:rPr>
  </w:style>
  <w:style w:type="paragraph" w:customStyle="1" w:styleId="center">
    <w:name w:val="center"/>
    <w:basedOn w:val="a"/>
    <w:qFormat/>
    <w:pPr>
      <w:widowControl/>
      <w:spacing w:before="100" w:beforeAutospacing="1" w:after="100" w:afterAutospacing="1"/>
      <w:jc w:val="center"/>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lnote0">
    <w:name w:val="flnote"/>
    <w:basedOn w:val="a"/>
    <w:qFormat/>
    <w:pPr>
      <w:widowControl/>
      <w:spacing w:before="320" w:after="160" w:line="360" w:lineRule="atLeast"/>
      <w:jc w:val="center"/>
    </w:pPr>
    <w:rPr>
      <w:rFonts w:ascii="Arial" w:hAnsi="Arial" w:cs="Arial"/>
      <w:kern w:val="0"/>
      <w:sz w:val="30"/>
      <w:szCs w:val="30"/>
    </w:rPr>
  </w:style>
  <w:style w:type="paragraph" w:customStyle="1" w:styleId="18">
    <w:name w:val="修订1"/>
    <w:uiPriority w:val="99"/>
    <w:qFormat/>
    <w:rPr>
      <w:rFonts w:ascii="Calibri" w:hAnsi="Calibri"/>
      <w:kern w:val="2"/>
      <w:sz w:val="21"/>
      <w:szCs w:val="24"/>
    </w:rPr>
  </w:style>
  <w:style w:type="paragraph" w:customStyle="1" w:styleId="fontblack">
    <w:name w:val="font_black"/>
    <w:basedOn w:val="a"/>
    <w:qFormat/>
    <w:pPr>
      <w:widowControl/>
      <w:spacing w:before="100" w:beforeAutospacing="1" w:after="100" w:afterAutospacing="1"/>
      <w:jc w:val="left"/>
    </w:pPr>
    <w:rPr>
      <w:rFonts w:ascii="宋体" w:hAnsi="宋体" w:cs="宋体"/>
      <w:color w:val="000000"/>
      <w:kern w:val="0"/>
      <w:sz w:val="24"/>
    </w:rPr>
  </w:style>
  <w:style w:type="paragraph" w:customStyle="1" w:styleId="xl69">
    <w:name w:val="xl69"/>
    <w:basedOn w:val="style0"/>
    <w:qFormat/>
    <w:pPr>
      <w:pBdr>
        <w:top w:val="single" w:sz="4" w:space="0" w:color="000000"/>
        <w:left w:val="single" w:sz="4" w:space="0" w:color="000000"/>
        <w:bottom w:val="single" w:sz="4" w:space="0" w:color="000000"/>
        <w:right w:val="single" w:sz="4" w:space="0" w:color="000000"/>
      </w:pBdr>
      <w:jc w:val="center"/>
      <w:textAlignment w:val="center"/>
    </w:pPr>
    <w:rPr>
      <w:sz w:val="18"/>
      <w:szCs w:val="18"/>
    </w:rPr>
  </w:style>
  <w:style w:type="paragraph" w:customStyle="1" w:styleId="tableinput">
    <w:name w:val="table_input"/>
    <w:basedOn w:val="a"/>
    <w:qFormat/>
    <w:pPr>
      <w:widowControl/>
      <w:shd w:val="clear" w:color="auto" w:fill="FFFFE1"/>
      <w:spacing w:before="100" w:beforeAutospacing="1" w:after="100" w:afterAutospacing="1"/>
      <w:jc w:val="left"/>
    </w:pPr>
    <w:rPr>
      <w:rFonts w:ascii="宋体" w:hAnsi="宋体" w:cs="宋体"/>
      <w:color w:val="0000FF"/>
      <w:kern w:val="0"/>
      <w:sz w:val="24"/>
    </w:rPr>
  </w:style>
  <w:style w:type="paragraph" w:customStyle="1" w:styleId="2timesnewroman50200">
    <w:name w:val="2timesnewroman5020"/>
    <w:basedOn w:val="a"/>
    <w:qFormat/>
    <w:pPr>
      <w:keepNext/>
      <w:widowControl/>
      <w:spacing w:before="100" w:line="400" w:lineRule="atLeast"/>
    </w:pPr>
    <w:rPr>
      <w:kern w:val="0"/>
      <w:sz w:val="28"/>
      <w:szCs w:val="28"/>
    </w:rPr>
  </w:style>
  <w:style w:type="paragraph" w:customStyle="1" w:styleId="heightline">
    <w:name w:val="height_line"/>
    <w:basedOn w:val="a"/>
    <w:qFormat/>
    <w:pPr>
      <w:widowControl/>
      <w:spacing w:before="100" w:beforeAutospacing="1" w:after="100" w:afterAutospacing="1" w:line="960" w:lineRule="auto"/>
      <w:jc w:val="left"/>
    </w:pPr>
    <w:rPr>
      <w:rFonts w:ascii="宋体" w:hAnsi="宋体" w:cs="宋体"/>
      <w:kern w:val="0"/>
      <w:sz w:val="24"/>
    </w:rPr>
  </w:style>
  <w:style w:type="paragraph" w:customStyle="1" w:styleId="19">
    <w:name w:val="样式1"/>
    <w:basedOn w:val="4"/>
    <w:qFormat/>
    <w:pPr>
      <w:jc w:val="left"/>
    </w:pPr>
    <w:rPr>
      <w:rFonts w:eastAsia="宋体"/>
      <w:sz w:val="21"/>
    </w:rPr>
  </w:style>
  <w:style w:type="paragraph" w:customStyle="1" w:styleId="a30">
    <w:name w:val="a3"/>
    <w:basedOn w:val="a"/>
    <w:qFormat/>
    <w:pPr>
      <w:widowControl/>
      <w:ind w:firstLine="420"/>
    </w:pPr>
    <w:rPr>
      <w:rFonts w:cs="宋体"/>
      <w:kern w:val="0"/>
      <w:szCs w:val="21"/>
    </w:rPr>
  </w:style>
  <w:style w:type="paragraph" w:customStyle="1" w:styleId="xl66">
    <w:name w:val="xl66"/>
    <w:basedOn w:val="style0"/>
    <w:qFormat/>
    <w:pPr>
      <w:pBdr>
        <w:top w:val="single" w:sz="4" w:space="0" w:color="000000"/>
        <w:left w:val="single" w:sz="4" w:space="0" w:color="000000"/>
        <w:bottom w:val="single" w:sz="4" w:space="0" w:color="000000"/>
        <w:right w:val="single" w:sz="4" w:space="0" w:color="000000"/>
      </w:pBdr>
      <w:jc w:val="center"/>
      <w:textAlignment w:val="center"/>
    </w:pPr>
    <w:rPr>
      <w:sz w:val="18"/>
      <w:szCs w:val="18"/>
    </w:rPr>
  </w:style>
  <w:style w:type="paragraph" w:customStyle="1" w:styleId="bored">
    <w:name w:val="bored"/>
    <w:basedOn w:val="a"/>
    <w:qFormat/>
    <w:pPr>
      <w:widowControl/>
      <w:shd w:val="clear" w:color="auto" w:fill="FF0000"/>
      <w:spacing w:before="100" w:beforeAutospacing="1" w:after="100" w:afterAutospacing="1"/>
      <w:jc w:val="left"/>
    </w:pPr>
    <w:rPr>
      <w:rFonts w:ascii="宋体" w:hAnsi="宋体" w:cs="宋体"/>
      <w:kern w:val="0"/>
      <w:sz w:val="24"/>
    </w:rPr>
  </w:style>
  <w:style w:type="paragraph" w:styleId="afff2">
    <w:name w:val="No Spacing"/>
    <w:qFormat/>
    <w:pPr>
      <w:widowControl w:val="0"/>
      <w:jc w:val="both"/>
    </w:pPr>
    <w:rPr>
      <w:rFonts w:ascii="Calibri" w:hAnsi="Calibri"/>
      <w:kern w:val="2"/>
      <w:sz w:val="21"/>
      <w:szCs w:val="22"/>
    </w:rPr>
  </w:style>
  <w:style w:type="paragraph" w:customStyle="1" w:styleId="afff3">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xl74">
    <w:name w:val="xl74"/>
    <w:basedOn w:val="style0"/>
    <w:qFormat/>
    <w:pPr>
      <w:pBdr>
        <w:top w:val="single" w:sz="4" w:space="0" w:color="000000"/>
        <w:left w:val="single" w:sz="4" w:space="0" w:color="000000"/>
        <w:bottom w:val="single" w:sz="4" w:space="0" w:color="000000"/>
        <w:right w:val="single" w:sz="4" w:space="0" w:color="000000"/>
      </w:pBdr>
      <w:shd w:val="clear" w:color="FFFFFF" w:fill="FFFFFF"/>
      <w:jc w:val="center"/>
      <w:textAlignment w:val="center"/>
    </w:pPr>
    <w:rPr>
      <w:color w:val="000000"/>
    </w:rPr>
  </w:style>
  <w:style w:type="paragraph" w:customStyle="1" w:styleId="a20">
    <w:name w:val="a2"/>
    <w:basedOn w:val="a"/>
    <w:qFormat/>
    <w:pPr>
      <w:widowControl/>
      <w:jc w:val="left"/>
    </w:pPr>
    <w:rPr>
      <w:kern w:val="0"/>
      <w:szCs w:val="21"/>
    </w:rPr>
  </w:style>
  <w:style w:type="paragraph" w:customStyle="1" w:styleId="h7">
    <w:name w:val="h7"/>
    <w:basedOn w:val="a"/>
    <w:qFormat/>
    <w:pPr>
      <w:widowControl/>
      <w:spacing w:before="100" w:beforeAutospacing="1" w:after="100" w:afterAutospacing="1" w:line="384" w:lineRule="auto"/>
      <w:jc w:val="left"/>
    </w:pPr>
    <w:rPr>
      <w:rFonts w:ascii="宋体" w:hAnsi="宋体" w:cs="宋体"/>
      <w:kern w:val="0"/>
      <w:sz w:val="84"/>
      <w:szCs w:val="84"/>
    </w:rPr>
  </w:style>
  <w:style w:type="paragraph" w:customStyle="1" w:styleId="xl71">
    <w:name w:val="xl71"/>
    <w:basedOn w:val="style0"/>
    <w:qFormat/>
    <w:pPr>
      <w:jc w:val="center"/>
      <w:textAlignment w:val="center"/>
    </w:pPr>
    <w:rPr>
      <w:b/>
      <w:bCs/>
      <w:sz w:val="32"/>
      <w:szCs w:val="32"/>
    </w:rPr>
  </w:style>
  <w:style w:type="paragraph" w:customStyle="1" w:styleId="xl81">
    <w:name w:val="xl81"/>
    <w:basedOn w:val="a"/>
    <w:qFormat/>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0">
    <w:name w:val="xl80"/>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TOC20">
    <w:name w:val="TOC 标题2"/>
    <w:basedOn w:val="1"/>
    <w:next w:val="a"/>
    <w:qFormat/>
    <w:pPr>
      <w:outlineLvl w:val="9"/>
    </w:pPr>
  </w:style>
  <w:style w:type="paragraph" w:customStyle="1" w:styleId="a40">
    <w:name w:val="a4"/>
    <w:basedOn w:val="a"/>
    <w:qFormat/>
    <w:pPr>
      <w:widowControl/>
    </w:pPr>
    <w:rPr>
      <w:rFonts w:cs="宋体"/>
      <w:i/>
      <w:iCs/>
      <w:color w:val="000000"/>
      <w:kern w:val="0"/>
      <w:szCs w:val="21"/>
    </w:rPr>
  </w:style>
  <w:style w:type="paragraph" w:customStyle="1" w:styleId="msize">
    <w:name w:val="m_size"/>
    <w:basedOn w:val="a"/>
    <w:qFormat/>
    <w:pPr>
      <w:widowControl/>
      <w:spacing w:before="100" w:beforeAutospacing="1" w:after="100" w:afterAutospacing="1"/>
      <w:jc w:val="left"/>
    </w:pPr>
    <w:rPr>
      <w:rFonts w:ascii="??" w:hAnsi="??" w:cs="宋体"/>
      <w:kern w:val="0"/>
      <w:sz w:val="29"/>
      <w:szCs w:val="29"/>
    </w:rPr>
  </w:style>
  <w:style w:type="paragraph" w:customStyle="1" w:styleId="3780200">
    <w:name w:val="样式 标题 3 + (中文) 黑体 小四 非加粗 段前: 7.8 磅 段后: 0 磅 行距: 固定值 20 磅"/>
    <w:basedOn w:val="3"/>
    <w:next w:val="a"/>
    <w:qFormat/>
    <w:pPr>
      <w:spacing w:before="0" w:after="0" w:line="400" w:lineRule="exact"/>
    </w:pPr>
    <w:rPr>
      <w:rFonts w:eastAsia="黑体" w:cs="宋体"/>
      <w:b w:val="0"/>
      <w:sz w:val="24"/>
      <w:szCs w:val="20"/>
    </w:rPr>
  </w:style>
  <w:style w:type="paragraph" w:customStyle="1" w:styleId="autotextarea1">
    <w:name w:val="autotextarea1"/>
    <w:basedOn w:val="a"/>
    <w:qFormat/>
    <w:pPr>
      <w:widowControl/>
      <w:pBdr>
        <w:top w:val="single" w:sz="6" w:space="0" w:color="CCCCCC"/>
        <w:left w:val="single" w:sz="6" w:space="0" w:color="CCCCCC"/>
        <w:bottom w:val="single" w:sz="6" w:space="0" w:color="CCCCCC"/>
        <w:right w:val="single" w:sz="6" w:space="0" w:color="CCCCCC"/>
      </w:pBdr>
      <w:shd w:val="clear" w:color="auto" w:fill="FFFFE1"/>
      <w:spacing w:before="100" w:beforeAutospacing="1" w:after="100" w:afterAutospacing="1"/>
      <w:jc w:val="left"/>
    </w:pPr>
    <w:rPr>
      <w:rFonts w:ascii="宋体" w:hAnsi="宋体" w:cs="宋体"/>
      <w:color w:val="0000FF"/>
      <w:kern w:val="0"/>
      <w:sz w:val="24"/>
    </w:rPr>
  </w:style>
  <w:style w:type="paragraph" w:customStyle="1" w:styleId="outt">
    <w:name w:val="out_t"/>
    <w:basedOn w:val="a"/>
    <w:qFormat/>
    <w:pPr>
      <w:widowControl/>
      <w:spacing w:before="100" w:beforeAutospacing="1" w:after="100" w:afterAutospacing="1"/>
      <w:ind w:left="480"/>
      <w:jc w:val="left"/>
    </w:pPr>
    <w:rPr>
      <w:rFonts w:ascii="宋体" w:hAnsi="宋体" w:cs="宋体"/>
      <w:kern w:val="0"/>
      <w:sz w:val="24"/>
    </w:rPr>
  </w:style>
  <w:style w:type="paragraph" w:customStyle="1" w:styleId="h3">
    <w:name w:val="h3"/>
    <w:basedOn w:val="a"/>
    <w:qFormat/>
    <w:pPr>
      <w:widowControl/>
      <w:spacing w:before="100" w:beforeAutospacing="1" w:after="100" w:afterAutospacing="1"/>
      <w:jc w:val="left"/>
    </w:pPr>
    <w:rPr>
      <w:rFonts w:ascii="宋体" w:hAnsi="宋体" w:cs="宋体"/>
      <w:kern w:val="0"/>
      <w:sz w:val="29"/>
      <w:szCs w:val="29"/>
    </w:rPr>
  </w:style>
  <w:style w:type="paragraph" w:customStyle="1" w:styleId="noborder">
    <w:name w:val="no_border"/>
    <w:basedOn w:val="a"/>
    <w:qFormat/>
    <w:pPr>
      <w:widowControl/>
      <w:pBdr>
        <w:bottom w:val="single" w:sz="6" w:space="0" w:color="000000"/>
      </w:pBdr>
      <w:shd w:val="clear" w:color="auto" w:fill="FFFFE1"/>
      <w:spacing w:before="100" w:beforeAutospacing="1" w:after="100" w:afterAutospacing="1"/>
      <w:jc w:val="left"/>
    </w:pPr>
    <w:rPr>
      <w:rFonts w:ascii="宋体" w:hAnsi="宋体" w:cs="宋体"/>
      <w:color w:val="0000FF"/>
      <w:kern w:val="0"/>
      <w:sz w:val="24"/>
    </w:rPr>
  </w:style>
  <w:style w:type="paragraph" w:customStyle="1" w:styleId="xl67">
    <w:name w:val="xl67"/>
    <w:basedOn w:val="style0"/>
    <w:qFormat/>
    <w:pPr>
      <w:pBdr>
        <w:top w:val="single" w:sz="4" w:space="0" w:color="000000"/>
        <w:left w:val="single" w:sz="4" w:space="0" w:color="000000"/>
        <w:bottom w:val="single" w:sz="4" w:space="0" w:color="000000"/>
        <w:right w:val="single" w:sz="4" w:space="0" w:color="000000"/>
      </w:pBdr>
      <w:jc w:val="right"/>
      <w:textAlignment w:val="center"/>
    </w:pPr>
    <w:rPr>
      <w:sz w:val="18"/>
      <w:szCs w:val="18"/>
    </w:rPr>
  </w:style>
  <w:style w:type="paragraph" w:styleId="afff4">
    <w:name w:val="List Paragraph"/>
    <w:basedOn w:val="a"/>
    <w:qFormat/>
    <w:pPr>
      <w:ind w:firstLineChars="200" w:firstLine="420"/>
    </w:pPr>
    <w:rPr>
      <w:szCs w:val="22"/>
    </w:rPr>
  </w:style>
  <w:style w:type="table" w:customStyle="1" w:styleId="1a">
    <w:name w:val="常规1"/>
    <w:basedOn w:val="a2"/>
    <w:qFormat/>
    <w:pPr>
      <w:spacing w:before="100" w:beforeAutospacing="1" w:after="100" w:afterAutospacing="1"/>
    </w:pPr>
    <w:rPr>
      <w:rFonts w:ascii="Arial" w:hAnsi="Arial" w:cs="Arial"/>
      <w:color w:val="000000"/>
    </w:rPr>
    <w:tblPr>
      <w:tblCellMar>
        <w:left w:w="0" w:type="dxa"/>
        <w:right w:w="0" w:type="dxa"/>
      </w:tblCellMar>
    </w:tblPr>
  </w:style>
  <w:style w:type="character" w:customStyle="1" w:styleId="110">
    <w:name w:val="明显参考11"/>
    <w:qFormat/>
    <w:rPr>
      <w:b/>
      <w:bCs/>
      <w:smallCaps/>
      <w:color w:val="C0504D"/>
      <w:spacing w:val="5"/>
      <w:u w:val="single"/>
    </w:rPr>
  </w:style>
  <w:style w:type="character" w:customStyle="1" w:styleId="111">
    <w:name w:val="不明显参考11"/>
    <w:qFormat/>
    <w:rPr>
      <w:smallCaps/>
      <w:color w:val="C0504D"/>
      <w:u w:val="single"/>
    </w:rPr>
  </w:style>
  <w:style w:type="character" w:customStyle="1" w:styleId="112">
    <w:name w:val="不明显强调11"/>
    <w:qFormat/>
    <w:rPr>
      <w:i/>
      <w:iCs/>
      <w:color w:val="808080"/>
    </w:rPr>
  </w:style>
  <w:style w:type="character" w:customStyle="1" w:styleId="113">
    <w:name w:val="明显强调11"/>
    <w:qFormat/>
    <w:rPr>
      <w:b/>
      <w:bCs/>
      <w:i/>
      <w:iCs/>
      <w:color w:val="4F81BD"/>
    </w:rPr>
  </w:style>
  <w:style w:type="character" w:customStyle="1" w:styleId="114">
    <w:name w:val="书籍标题11"/>
    <w:qFormat/>
    <w:rPr>
      <w:b/>
      <w:bCs/>
      <w:smallCaps/>
      <w:spacing w:val="5"/>
    </w:rPr>
  </w:style>
  <w:style w:type="paragraph" w:customStyle="1" w:styleId="Char18">
    <w:name w:val="Char1"/>
    <w:basedOn w:val="a"/>
    <w:qFormat/>
    <w:pPr>
      <w:spacing w:line="360" w:lineRule="auto"/>
      <w:ind w:firstLineChars="200" w:firstLine="200"/>
    </w:pPr>
    <w:rPr>
      <w:rFonts w:eastAsia="仿宋_GB2312"/>
      <w:sz w:val="24"/>
    </w:rPr>
  </w:style>
  <w:style w:type="paragraph" w:customStyle="1" w:styleId="115">
    <w:name w:val="修订11"/>
    <w:uiPriority w:val="99"/>
    <w:qFormat/>
    <w:rPr>
      <w:rFonts w:ascii="Calibri" w:hAnsi="Calibri"/>
      <w:kern w:val="2"/>
      <w:sz w:val="21"/>
      <w:szCs w:val="24"/>
    </w:rPr>
  </w:style>
  <w:style w:type="paragraph" w:customStyle="1" w:styleId="TOC21">
    <w:name w:val="TOC 标题21"/>
    <w:basedOn w:val="1"/>
    <w:next w:val="a"/>
    <w:qFormat/>
    <w:pPr>
      <w:outlineLvl w:val="9"/>
    </w:pPr>
  </w:style>
  <w:style w:type="paragraph" w:customStyle="1" w:styleId="Style5">
    <w:name w:val="_Style 5"/>
    <w:basedOn w:val="1"/>
    <w:next w:val="a"/>
    <w:qFormat/>
    <w:pPr>
      <w:spacing w:line="578" w:lineRule="auto"/>
      <w:outlineLvl w:val="9"/>
    </w:pPr>
  </w:style>
  <w:style w:type="paragraph" w:customStyle="1" w:styleId="WPSOffice1">
    <w:name w:val="WPSOffice手动目录 1"/>
    <w:qFormat/>
  </w:style>
  <w:style w:type="character" w:customStyle="1" w:styleId="ckebrowsergecko18">
    <w:name w:val="cke_browser_gecko18"/>
    <w:basedOn w:val="a1"/>
    <w:qFormat/>
  </w:style>
  <w:style w:type="character" w:customStyle="1" w:styleId="ckebrowserwebkit">
    <w:name w:val="cke_browser_webkit"/>
    <w:basedOn w:val="a1"/>
    <w:qFormat/>
  </w:style>
  <w:style w:type="character" w:customStyle="1" w:styleId="ckecolorbox">
    <w:name w:val="cke_colorbox"/>
    <w:basedOn w:val="a1"/>
    <w:qFormat/>
    <w:rPr>
      <w:bdr w:val="single" w:sz="6" w:space="0" w:color="808080"/>
    </w:rPr>
  </w:style>
  <w:style w:type="character" w:customStyle="1" w:styleId="ckecolorbox1">
    <w:name w:val="cke_colorbox1"/>
    <w:basedOn w:val="a1"/>
    <w:qFormat/>
  </w:style>
  <w:style w:type="character" w:customStyle="1" w:styleId="input-icon2">
    <w:name w:val="input-icon2"/>
    <w:basedOn w:val="a1"/>
    <w:qFormat/>
  </w:style>
  <w:style w:type="character" w:customStyle="1" w:styleId="before">
    <w:name w:val="before"/>
    <w:basedOn w:val="a1"/>
    <w:qFormat/>
    <w:rPr>
      <w:rFonts w:ascii="FontAwesome" w:eastAsia="FontAwesome" w:hAnsi="FontAwesome" w:cs="FontAwesome" w:hint="default"/>
      <w:color w:val="888888"/>
    </w:rPr>
  </w:style>
  <w:style w:type="character" w:customStyle="1" w:styleId="before1">
    <w:name w:val="before1"/>
    <w:basedOn w:val="a1"/>
    <w:qFormat/>
    <w:rPr>
      <w:rFonts w:ascii="FontAwesome" w:eastAsia="FontAwesome" w:hAnsi="FontAwesome" w:cs="FontAwesome" w:hint="default"/>
      <w:color w:val="888888"/>
    </w:rPr>
  </w:style>
  <w:style w:type="character" w:customStyle="1" w:styleId="ckeskinkama2">
    <w:name w:val="cke_skin_kama2"/>
    <w:basedOn w:val="a1"/>
    <w:qFormat/>
    <w:rPr>
      <w:bdr w:val="single" w:sz="6" w:space="0" w:color="D3D3D3"/>
    </w:rPr>
  </w:style>
  <w:style w:type="paragraph" w:customStyle="1" w:styleId="Style268">
    <w:name w:val="_Style 268"/>
    <w:basedOn w:val="a"/>
    <w:next w:val="a"/>
    <w:qFormat/>
    <w:pPr>
      <w:pBdr>
        <w:bottom w:val="single" w:sz="6" w:space="1" w:color="auto"/>
      </w:pBdr>
      <w:jc w:val="center"/>
    </w:pPr>
    <w:rPr>
      <w:rFonts w:ascii="Arial"/>
      <w:vanish/>
      <w:sz w:val="16"/>
    </w:rPr>
  </w:style>
  <w:style w:type="paragraph" w:customStyle="1" w:styleId="Style269">
    <w:name w:val="_Style 269"/>
    <w:basedOn w:val="a"/>
    <w:next w:val="a"/>
    <w:qFormat/>
    <w:pPr>
      <w:pBdr>
        <w:top w:val="single" w:sz="6" w:space="1" w:color="auto"/>
      </w:pBdr>
      <w:jc w:val="center"/>
    </w:pPr>
    <w:rPr>
      <w:rFonts w:ascii="Arial"/>
      <w:vanish/>
      <w:sz w:val="16"/>
    </w:rPr>
  </w:style>
  <w:style w:type="character" w:customStyle="1" w:styleId="ckeskinkama">
    <w:name w:val="cke_skin_kama"/>
    <w:basedOn w:val="a1"/>
    <w:qFormat/>
    <w:rPr>
      <w:color w:val="555555"/>
      <w:sz w:val="21"/>
      <w:szCs w:val="21"/>
      <w:bdr w:val="single" w:sz="6" w:space="0" w:color="D3D3D3"/>
      <w:shd w:val="clear" w:color="auto" w:fill="EEEEEE"/>
    </w:rPr>
  </w:style>
  <w:style w:type="character" w:customStyle="1" w:styleId="ckecolorbox2">
    <w:name w:val="cke_colorbox2"/>
    <w:basedOn w:val="a1"/>
    <w:qFormat/>
    <w:rPr>
      <w:bdr w:val="single" w:sz="6" w:space="0" w:color="808080"/>
    </w:rPr>
  </w:style>
  <w:style w:type="character" w:customStyle="1" w:styleId="ckecolorbox3">
    <w:name w:val="cke_colorbox3"/>
    <w:basedOn w:val="a1"/>
    <w:qFormat/>
  </w:style>
  <w:style w:type="character" w:customStyle="1" w:styleId="input-icon">
    <w:name w:val="input-icon"/>
    <w:basedOn w:val="a1"/>
    <w:qFormat/>
  </w:style>
  <w:style w:type="character" w:customStyle="1" w:styleId="25">
    <w:name w:val="不明显强调2"/>
    <w:qFormat/>
    <w:rPr>
      <w:i/>
      <w:iCs/>
      <w:color w:val="808080"/>
    </w:rPr>
  </w:style>
  <w:style w:type="character" w:customStyle="1" w:styleId="26">
    <w:name w:val="明显参考2"/>
    <w:qFormat/>
    <w:rPr>
      <w:b/>
      <w:bCs/>
      <w:smallCaps/>
      <w:color w:val="C0504D"/>
      <w:spacing w:val="5"/>
      <w:u w:val="single"/>
    </w:rPr>
  </w:style>
  <w:style w:type="character" w:customStyle="1" w:styleId="27">
    <w:name w:val="书籍标题2"/>
    <w:qFormat/>
    <w:rPr>
      <w:b/>
      <w:bCs/>
      <w:smallCaps/>
      <w:spacing w:val="5"/>
    </w:rPr>
  </w:style>
  <w:style w:type="character" w:customStyle="1" w:styleId="28">
    <w:name w:val="明显强调2"/>
    <w:qFormat/>
    <w:rPr>
      <w:b/>
      <w:bCs/>
      <w:i/>
      <w:iCs/>
      <w:color w:val="4F81BD"/>
    </w:rPr>
  </w:style>
  <w:style w:type="character" w:customStyle="1" w:styleId="29">
    <w:name w:val="不明显参考2"/>
    <w:qFormat/>
    <w:rPr>
      <w:smallCaps/>
      <w:color w:val="C0504D"/>
      <w:u w:val="single"/>
    </w:rPr>
  </w:style>
  <w:style w:type="character" w:customStyle="1" w:styleId="CharCharb">
    <w:name w:val="批注文字 Char Char"/>
    <w:qFormat/>
    <w:rPr>
      <w:rFonts w:ascii="宋体" w:eastAsia="宋体" w:hAnsi="Times New Roman" w:cs="Times New Roman"/>
      <w:sz w:val="28"/>
      <w:szCs w:val="20"/>
    </w:rPr>
  </w:style>
  <w:style w:type="character" w:customStyle="1" w:styleId="Char1a">
    <w:name w:val="文档结构图 Char1"/>
    <w:qFormat/>
    <w:rPr>
      <w:rFonts w:ascii="宋体"/>
      <w:kern w:val="2"/>
      <w:sz w:val="18"/>
      <w:szCs w:val="18"/>
    </w:rPr>
  </w:style>
  <w:style w:type="paragraph" w:customStyle="1" w:styleId="2a">
    <w:name w:val="修订2"/>
    <w:qFormat/>
    <w:rPr>
      <w:kern w:val="2"/>
      <w:sz w:val="21"/>
      <w:szCs w:val="24"/>
    </w:rPr>
  </w:style>
  <w:style w:type="paragraph" w:customStyle="1" w:styleId="TOC30">
    <w:name w:val="TOC 标题3"/>
    <w:basedOn w:val="1"/>
    <w:next w:val="a"/>
    <w:qFormat/>
    <w:pPr>
      <w:outlineLvl w:val="9"/>
    </w:pPr>
  </w:style>
  <w:style w:type="character" w:customStyle="1" w:styleId="35">
    <w:name w:val="明显参考3"/>
    <w:qFormat/>
    <w:rPr>
      <w:b/>
      <w:bCs/>
      <w:smallCaps/>
      <w:color w:val="C0504D"/>
      <w:spacing w:val="5"/>
      <w:u w:val="single"/>
    </w:rPr>
  </w:style>
  <w:style w:type="character" w:customStyle="1" w:styleId="36">
    <w:name w:val="书籍标题3"/>
    <w:qFormat/>
    <w:rPr>
      <w:b/>
      <w:bCs/>
      <w:smallCaps/>
      <w:spacing w:val="5"/>
    </w:rPr>
  </w:style>
  <w:style w:type="character" w:customStyle="1" w:styleId="37">
    <w:name w:val="不明显参考3"/>
    <w:qFormat/>
    <w:rPr>
      <w:smallCaps/>
      <w:color w:val="C0504D"/>
      <w:u w:val="single"/>
    </w:rPr>
  </w:style>
  <w:style w:type="character" w:customStyle="1" w:styleId="38">
    <w:name w:val="明显强调3"/>
    <w:qFormat/>
    <w:rPr>
      <w:b/>
      <w:bCs/>
      <w:i/>
      <w:iCs/>
      <w:color w:val="4F81BD"/>
    </w:rPr>
  </w:style>
  <w:style w:type="character" w:customStyle="1" w:styleId="39">
    <w:name w:val="不明显强调3"/>
    <w:qFormat/>
    <w:rPr>
      <w:i/>
      <w:iCs/>
      <w:color w:val="808080"/>
    </w:rPr>
  </w:style>
  <w:style w:type="paragraph" w:customStyle="1" w:styleId="3a">
    <w:name w:val="修订3"/>
    <w:qFormat/>
    <w:rPr>
      <w:kern w:val="2"/>
      <w:sz w:val="21"/>
      <w:szCs w:val="24"/>
    </w:rPr>
  </w:style>
  <w:style w:type="paragraph" w:customStyle="1" w:styleId="TOC40">
    <w:name w:val="TOC 标题4"/>
    <w:basedOn w:val="1"/>
    <w:next w:val="a"/>
    <w:qFormat/>
    <w:pPr>
      <w:outlineLvl w:val="9"/>
    </w:pPr>
  </w:style>
  <w:style w:type="character" w:customStyle="1" w:styleId="afa">
    <w:name w:val="脚注文本 字符"/>
    <w:link w:val="af9"/>
    <w:qFormat/>
    <w:rPr>
      <w:rFonts w:ascii="Calibri" w:hAnsi="Calibri"/>
      <w:kern w:val="2"/>
      <w:sz w:val="18"/>
      <w:szCs w:val="24"/>
    </w:rPr>
  </w:style>
  <w:style w:type="paragraph" w:customStyle="1" w:styleId="2b">
    <w:name w:val="样式 首行缩进:  2 字符"/>
    <w:basedOn w:val="a"/>
    <w:qFormat/>
    <w:pPr>
      <w:ind w:firstLine="560"/>
    </w:pPr>
    <w:rPr>
      <w:rFonts w:eastAsia="仿宋_GB2312" w:cs="宋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18.77.183.48/ht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4"/>
    <customShpInfo spid="_x0000_s3075"/>
    <customShpInfo spid="_x0000_s3073"/>
  </customShpExts>
</s:customData>
</file>

<file path=customXml/itemProps1.xml><?xml version="1.0" encoding="utf-8"?>
<ds:datastoreItem xmlns:ds="http://schemas.openxmlformats.org/officeDocument/2006/customXml" ds:itemID="{E5C8FF8E-2A4D-415F-9646-5652913CFA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Pages>
  <Words>538</Words>
  <Characters>3071</Characters>
  <Application>Microsoft Office Word</Application>
  <DocSecurity>0</DocSecurity>
  <Lines>25</Lines>
  <Paragraphs>7</Paragraphs>
  <ScaleCrop>false</ScaleCrop>
  <Company>CHINA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白石岭水库除险加固工程施工招标</dc:title>
  <dc:creator>blue</dc:creator>
  <cp:lastModifiedBy>Lenovo</cp:lastModifiedBy>
  <cp:revision>218</cp:revision>
  <cp:lastPrinted>2022-12-02T12:26:00Z</cp:lastPrinted>
  <dcterms:created xsi:type="dcterms:W3CDTF">2020-11-12T13:11:00Z</dcterms:created>
  <dcterms:modified xsi:type="dcterms:W3CDTF">2022-12-02T12:51:00Z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4346A1AE5DC74F8993CDDF77E71ADE0A</vt:lpwstr>
  </property>
</Properties>
</file>