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w:t>
      </w:r>
      <w:r>
        <w:rPr>
          <w:rFonts w:hint="eastAsia"/>
          <w:sz w:val="52"/>
          <w:szCs w:val="52"/>
          <w:lang w:val="en-US" w:eastAsia="zh-CN"/>
        </w:rPr>
        <w:t>3</w:t>
      </w:r>
      <w:r>
        <w:rPr>
          <w:rFonts w:hint="eastAsia"/>
          <w:sz w:val="52"/>
          <w:szCs w:val="52"/>
        </w:rPr>
        <w:t>年海口市交通运输部门（单位）预算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仿宋_GB2312" w:hAnsi="黑体" w:eastAsia="仿宋_GB2312" w:cs="仿宋_GB2312"/>
          <w:sz w:val="32"/>
          <w:szCs w:val="32"/>
        </w:rPr>
        <w:t xml:space="preserve"> 海口市道路运输管理处</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ind w:firstLineChars="0"/>
        <w:jc w:val="left"/>
        <w:rPr>
          <w:rFonts w:ascii="仿宋" w:hAnsi="仿宋" w:eastAsia="仿宋"/>
          <w:sz w:val="32"/>
          <w:szCs w:val="32"/>
        </w:rPr>
      </w:pPr>
      <w:r>
        <w:rPr>
          <w:rFonts w:hint="eastAsia" w:ascii="仿宋" w:hAnsi="仿宋" w:eastAsia="仿宋"/>
          <w:sz w:val="32"/>
          <w:szCs w:val="32"/>
        </w:rPr>
        <w:t>（一）贯彻执行国家、省、市有关城市公共交通、道路客货运输、机动车维修、驾驶员培训行业管理的方针、政策、法律法规，组织实施上级主管部门制定的行业管理办法和行业发展规划。</w:t>
      </w:r>
    </w:p>
    <w:p>
      <w:pPr>
        <w:pStyle w:val="6"/>
        <w:ind w:firstLineChars="0"/>
        <w:jc w:val="left"/>
        <w:rPr>
          <w:rFonts w:ascii="仿宋" w:hAnsi="仿宋" w:eastAsia="仿宋"/>
          <w:sz w:val="32"/>
          <w:szCs w:val="32"/>
        </w:rPr>
      </w:pPr>
      <w:r>
        <w:rPr>
          <w:rFonts w:hint="eastAsia" w:ascii="仿宋" w:hAnsi="仿宋" w:eastAsia="仿宋"/>
          <w:sz w:val="32"/>
          <w:szCs w:val="32"/>
        </w:rPr>
        <w:t>（二）负责城市公共交通、道路客货运输及服务业、机动车维修、驾驶员培训经营业户的开、停、歇业和异动变更的初审，经批准后办理有关手续。</w:t>
      </w:r>
    </w:p>
    <w:p>
      <w:pPr>
        <w:pStyle w:val="6"/>
        <w:ind w:firstLineChars="0"/>
        <w:jc w:val="left"/>
        <w:rPr>
          <w:rFonts w:ascii="仿宋" w:hAnsi="仿宋" w:eastAsia="仿宋"/>
          <w:sz w:val="32"/>
          <w:szCs w:val="32"/>
        </w:rPr>
      </w:pPr>
      <w:r>
        <w:rPr>
          <w:rFonts w:hint="eastAsia" w:ascii="仿宋" w:hAnsi="仿宋" w:eastAsia="仿宋"/>
          <w:sz w:val="32"/>
          <w:szCs w:val="32"/>
        </w:rPr>
        <w:t>（三）负责城市公共交通、道路客货运输及服务业、机动车维修、驾驶员培训经营业户的年度审验和资质等级评定。</w:t>
      </w:r>
    </w:p>
    <w:p>
      <w:pPr>
        <w:pStyle w:val="6"/>
        <w:ind w:firstLineChars="0"/>
        <w:jc w:val="left"/>
        <w:rPr>
          <w:rFonts w:ascii="仿宋" w:hAnsi="仿宋" w:eastAsia="仿宋"/>
          <w:sz w:val="32"/>
          <w:szCs w:val="32"/>
        </w:rPr>
      </w:pPr>
      <w:r>
        <w:rPr>
          <w:rFonts w:hint="eastAsia" w:ascii="仿宋" w:hAnsi="仿宋" w:eastAsia="仿宋"/>
          <w:sz w:val="32"/>
          <w:szCs w:val="32"/>
        </w:rPr>
        <w:t>（四）负责营业性运输车辆的投放和管理，核发省级道路运输管理机构统一印制、发放的各种证、照、牌及票据、凭证、单据。</w:t>
      </w:r>
    </w:p>
    <w:p>
      <w:pPr>
        <w:pStyle w:val="6"/>
        <w:ind w:firstLineChars="0"/>
        <w:jc w:val="left"/>
        <w:rPr>
          <w:rFonts w:ascii="仿宋" w:hAnsi="仿宋" w:eastAsia="仿宋"/>
          <w:sz w:val="32"/>
          <w:szCs w:val="32"/>
        </w:rPr>
      </w:pPr>
      <w:r>
        <w:rPr>
          <w:rFonts w:hint="eastAsia" w:ascii="仿宋" w:hAnsi="仿宋" w:eastAsia="仿宋"/>
          <w:sz w:val="32"/>
          <w:szCs w:val="32"/>
        </w:rPr>
        <w:t>（五）负责全市城市公共交通停车场、站、点，道路客货运输站、机动车维修厂的布局、定点、定级工作。</w:t>
      </w:r>
    </w:p>
    <w:p>
      <w:pPr>
        <w:pStyle w:val="6"/>
        <w:ind w:firstLineChars="0"/>
        <w:jc w:val="left"/>
        <w:rPr>
          <w:rFonts w:ascii="仿宋" w:hAnsi="仿宋" w:eastAsia="仿宋"/>
          <w:sz w:val="32"/>
          <w:szCs w:val="32"/>
        </w:rPr>
      </w:pPr>
      <w:r>
        <w:rPr>
          <w:rFonts w:hint="eastAsia" w:ascii="仿宋" w:hAnsi="仿宋" w:eastAsia="仿宋"/>
          <w:sz w:val="32"/>
          <w:szCs w:val="32"/>
        </w:rPr>
        <w:t>（六）负责城市公共交通、道路客货运输及服务业（含绿色通道管理和客运驻站管理及客运补票点管理）、机动车维修、驾驶员培训营业户的安全生产源头管理工作，指导监督行业各企业安全生产工作，保障道路运输安全。</w:t>
      </w:r>
    </w:p>
    <w:p>
      <w:pPr>
        <w:pStyle w:val="6"/>
        <w:ind w:firstLineChars="0"/>
        <w:jc w:val="left"/>
        <w:rPr>
          <w:rFonts w:ascii="仿宋" w:hAnsi="仿宋" w:eastAsia="仿宋"/>
          <w:sz w:val="32"/>
          <w:szCs w:val="32"/>
        </w:rPr>
      </w:pPr>
      <w:r>
        <w:rPr>
          <w:rFonts w:hint="eastAsia" w:ascii="仿宋" w:hAnsi="仿宋" w:eastAsia="仿宋"/>
          <w:sz w:val="32"/>
          <w:szCs w:val="32"/>
        </w:rPr>
        <w:t>（七）负责行业统计、市场预测和信息引导工作，掌握本地区道路运输价格、税收、信贷的执行情况，配合有关部门，提出调整和修改的意见。</w:t>
      </w:r>
    </w:p>
    <w:p>
      <w:pPr>
        <w:pStyle w:val="6"/>
        <w:ind w:firstLineChars="0"/>
        <w:jc w:val="left"/>
        <w:rPr>
          <w:rFonts w:ascii="仿宋" w:hAnsi="仿宋" w:eastAsia="仿宋"/>
          <w:sz w:val="32"/>
          <w:szCs w:val="32"/>
        </w:rPr>
      </w:pPr>
      <w:r>
        <w:rPr>
          <w:rFonts w:hint="eastAsia" w:ascii="仿宋" w:hAnsi="仿宋" w:eastAsia="仿宋"/>
          <w:sz w:val="32"/>
          <w:szCs w:val="32"/>
        </w:rPr>
        <w:t>（八）负责组织实施重点物资、大宗物资、重点港站集散物资的运输，重要节假日旅客运输，指令性抢救、救灾、战备物资等运输工作。</w:t>
      </w:r>
    </w:p>
    <w:p>
      <w:pPr>
        <w:pStyle w:val="6"/>
        <w:ind w:firstLineChars="0"/>
        <w:jc w:val="left"/>
        <w:rPr>
          <w:rFonts w:ascii="仿宋" w:hAnsi="仿宋" w:eastAsia="仿宋"/>
          <w:sz w:val="32"/>
          <w:szCs w:val="32"/>
        </w:rPr>
      </w:pPr>
      <w:r>
        <w:rPr>
          <w:rFonts w:hint="eastAsia" w:ascii="仿宋" w:hAnsi="仿宋" w:eastAsia="仿宋"/>
          <w:sz w:val="32"/>
          <w:szCs w:val="32"/>
        </w:rPr>
        <w:t>（九）承担上级主管部门交办的其他工作。</w:t>
      </w:r>
    </w:p>
    <w:p>
      <w:pPr>
        <w:pStyle w:val="6"/>
        <w:ind w:firstLineChars="0"/>
        <w:jc w:val="left"/>
        <w:rPr>
          <w:rFonts w:ascii="仿宋" w:hAnsi="仿宋" w:eastAsia="仿宋"/>
          <w:sz w:val="32"/>
          <w:szCs w:val="32"/>
        </w:rPr>
      </w:pPr>
    </w:p>
    <w:p>
      <w:pPr>
        <w:pStyle w:val="6"/>
        <w:numPr>
          <w:ilvl w:val="0"/>
          <w:numId w:val="1"/>
        </w:numPr>
        <w:ind w:firstLineChars="0"/>
        <w:rPr>
          <w:rFonts w:ascii="黑体" w:hAnsi="黑体" w:eastAsia="黑体"/>
          <w:sz w:val="32"/>
          <w:szCs w:val="32"/>
        </w:rPr>
      </w:pPr>
      <w:r>
        <w:rPr>
          <w:rFonts w:hint="eastAsia" w:ascii="仿宋_GB2312" w:hAnsi="黑体" w:eastAsia="仿宋_GB2312" w:cs="仿宋_GB2312"/>
          <w:sz w:val="32"/>
          <w:szCs w:val="32"/>
        </w:rPr>
        <w:t>海口市道路运输管理处</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黑体" w:hAnsi="黑体" w:eastAsia="黑体"/>
          <w:sz w:val="32"/>
          <w:szCs w:val="32"/>
        </w:rPr>
        <w:t>年部门（单位）预算表</w:t>
      </w:r>
    </w:p>
    <w:p>
      <w:pPr>
        <w:ind w:firstLine="1285" w:firstLineChars="400"/>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pStyle w:val="6"/>
        <w:ind w:left="1320" w:firstLine="0" w:firstLineChars="0"/>
        <w:rPr>
          <w:rFonts w:ascii="黑体" w:hAnsi="黑体" w:eastAsia="黑体"/>
          <w:sz w:val="32"/>
          <w:szCs w:val="32"/>
        </w:rPr>
      </w:pPr>
    </w:p>
    <w:p>
      <w:pPr>
        <w:pStyle w:val="6"/>
        <w:numPr>
          <w:ilvl w:val="0"/>
          <w:numId w:val="1"/>
        </w:numPr>
        <w:ind w:firstLineChars="0"/>
        <w:jc w:val="left"/>
        <w:rPr>
          <w:rFonts w:ascii="仿宋_GB2312" w:hAnsi="仿宋_GB2312" w:eastAsia="仿宋_GB2312" w:cs="仿宋_GB2312"/>
          <w:sz w:val="32"/>
          <w:szCs w:val="32"/>
        </w:rPr>
      </w:pPr>
      <w:r>
        <w:rPr>
          <w:rFonts w:hint="eastAsia" w:ascii="仿宋_GB2312" w:hAnsi="黑体" w:eastAsia="仿宋_GB2312" w:cs="仿宋_GB2312"/>
          <w:sz w:val="32"/>
          <w:szCs w:val="32"/>
        </w:rPr>
        <w:t>海口市道路运输管理处</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黑体" w:hAnsi="黑体" w:eastAsia="黑体"/>
          <w:sz w:val="32"/>
          <w:szCs w:val="32"/>
        </w:rPr>
        <w:t>年部门（单位）预算情况说明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仿宋_GB2312" w:hAnsi="黑体" w:eastAsia="仿宋_GB2312" w:cs="仿宋_GB2312"/>
          <w:sz w:val="32"/>
          <w:szCs w:val="32"/>
        </w:rPr>
        <w:t>海口市道路运输管理处</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海口市道路运输管理处</w:t>
      </w:r>
      <w:r>
        <w:rPr>
          <w:rFonts w:hint="eastAsia" w:ascii="仿宋_GB2312" w:hAnsi="黑体" w:eastAsia="仿宋_GB2312"/>
          <w:sz w:val="32"/>
          <w:szCs w:val="32"/>
        </w:rPr>
        <w:t>（单位）</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年财政拨款收支总预算</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619.94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1615.37</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单位资金4.57万元</w:t>
      </w:r>
      <w:r>
        <w:rPr>
          <w:rFonts w:hint="eastAsia" w:ascii="仿宋_GB2312" w:hAnsi="黑体" w:eastAsia="仿宋_GB2312" w:cs="仿宋_GB2312"/>
          <w:sz w:val="32"/>
          <w:szCs w:val="32"/>
        </w:rPr>
        <w:t>；</w:t>
      </w:r>
      <w:r>
        <w:rPr>
          <w:rFonts w:hint="eastAsia" w:ascii="仿宋_GB2312" w:hAnsi="黑体" w:eastAsia="仿宋_GB2312"/>
          <w:sz w:val="32"/>
          <w:szCs w:val="32"/>
        </w:rPr>
        <w:t>预算本年收入</w:t>
      </w:r>
      <w:r>
        <w:rPr>
          <w:rFonts w:hint="eastAsia" w:ascii="仿宋_GB2312" w:hAnsi="黑体" w:eastAsia="仿宋_GB2312"/>
          <w:sz w:val="32"/>
          <w:szCs w:val="32"/>
          <w:lang w:val="en-US" w:eastAsia="zh-CN"/>
        </w:rPr>
        <w:t>1619.94</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4.57</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1619.94</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198.72</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112.28</w:t>
      </w:r>
      <w:r>
        <w:rPr>
          <w:rFonts w:hint="eastAsia" w:ascii="仿宋_GB2312" w:hAnsi="黑体" w:eastAsia="仿宋_GB2312"/>
          <w:sz w:val="32"/>
          <w:szCs w:val="32"/>
        </w:rPr>
        <w:t>万元、交通运输支出</w:t>
      </w:r>
      <w:r>
        <w:rPr>
          <w:rFonts w:hint="eastAsia" w:ascii="仿宋_GB2312" w:hAnsi="黑体" w:eastAsia="仿宋_GB2312"/>
          <w:sz w:val="32"/>
          <w:szCs w:val="32"/>
          <w:lang w:val="en-US" w:eastAsia="zh-CN"/>
        </w:rPr>
        <w:t>1230.37</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78.58</w:t>
      </w:r>
      <w:r>
        <w:rPr>
          <w:rFonts w:hint="eastAsia" w:ascii="仿宋_GB2312" w:hAnsi="黑体" w:eastAsia="仿宋_GB2312"/>
          <w:sz w:val="32"/>
          <w:szCs w:val="32"/>
        </w:rPr>
        <w:t>万元，结转下年0万元。</w:t>
      </w:r>
    </w:p>
    <w:p>
      <w:pPr>
        <w:ind w:firstLine="640" w:firstLineChars="200"/>
        <w:jc w:val="left"/>
        <w:rPr>
          <w:rFonts w:ascii="黑体" w:hAnsi="黑体" w:eastAsia="黑体"/>
          <w:sz w:val="32"/>
          <w:szCs w:val="32"/>
        </w:rPr>
      </w:pPr>
      <w:r>
        <w:rPr>
          <w:rFonts w:hint="eastAsia" w:ascii="黑体" w:hAnsi="黑体" w:eastAsia="黑体"/>
          <w:sz w:val="32"/>
          <w:szCs w:val="32"/>
        </w:rPr>
        <w:t>二、关于</w:t>
      </w:r>
      <w:r>
        <w:rPr>
          <w:rFonts w:hint="eastAsia" w:ascii="仿宋_GB2312" w:hAnsi="黑体" w:eastAsia="仿宋_GB2312" w:cs="仿宋_GB2312"/>
          <w:sz w:val="32"/>
          <w:szCs w:val="32"/>
        </w:rPr>
        <w:t>海口市道路运输管理处</w:t>
      </w:r>
      <w:r>
        <w:rPr>
          <w:rFonts w:hint="eastAsia" w:ascii="黑体" w:hAnsi="黑体" w:eastAsia="黑体"/>
          <w:sz w:val="32"/>
          <w:szCs w:val="32"/>
        </w:rPr>
        <w:t>（单位）202</w:t>
      </w:r>
      <w:r>
        <w:rPr>
          <w:rFonts w:hint="eastAsia" w:ascii="黑体" w:hAnsi="黑体" w:eastAsia="黑体"/>
          <w:sz w:val="32"/>
          <w:szCs w:val="32"/>
          <w:lang w:val="en-US" w:eastAsia="zh-CN"/>
        </w:rPr>
        <w:t>3</w:t>
      </w:r>
      <w:r>
        <w:rPr>
          <w:rFonts w:hint="eastAsia" w:ascii="黑体" w:hAnsi="黑体" w:eastAsia="黑体"/>
          <w:sz w:val="32"/>
          <w:szCs w:val="32"/>
        </w:rPr>
        <w:t>年一般公共预算当年拨款情况说明</w:t>
      </w:r>
    </w:p>
    <w:p>
      <w:pPr>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海口市道路运输管理处</w:t>
      </w:r>
      <w:r>
        <w:rPr>
          <w:rFonts w:hint="eastAsia" w:ascii="仿宋_GB2312" w:hAnsi="黑体" w:eastAsia="仿宋_GB2312"/>
          <w:sz w:val="32"/>
          <w:szCs w:val="32"/>
        </w:rPr>
        <w:t>（单位）202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1615.37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增加35.38</w:t>
      </w:r>
      <w:r>
        <w:rPr>
          <w:rFonts w:hint="eastAsia" w:ascii="仿宋_GB2312" w:hAnsi="黑体" w:eastAsia="仿宋_GB2312"/>
          <w:sz w:val="32"/>
          <w:szCs w:val="32"/>
        </w:rPr>
        <w:t>万元，主要是人员公用经费相应调整。</w:t>
      </w:r>
    </w:p>
    <w:p>
      <w:pPr>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1615.37</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占100</w:t>
      </w:r>
      <w:r>
        <w:rPr>
          <w:rFonts w:hint="eastAsia" w:ascii="仿宋_GB2312" w:hAnsi="黑体" w:eastAsia="仿宋_GB2312"/>
          <w:sz w:val="32"/>
          <w:szCs w:val="32"/>
        </w:rPr>
        <w:t>%；外交（类）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万元，占0%；教育（类）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万元，占0%；科学技术（类）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万元，占0%；社会保障和就业支出</w:t>
      </w:r>
      <w:r>
        <w:rPr>
          <w:rFonts w:hint="eastAsia" w:ascii="仿宋_GB2312" w:hAnsi="黑体" w:eastAsia="仿宋_GB2312"/>
          <w:sz w:val="32"/>
          <w:szCs w:val="32"/>
          <w:lang w:val="en-US" w:eastAsia="zh-CN"/>
        </w:rPr>
        <w:t>198.72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12</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112.28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w:t>
      </w:r>
      <w:r>
        <w:rPr>
          <w:rFonts w:hint="eastAsia" w:ascii="仿宋_GB2312" w:hAnsi="黑体" w:eastAsia="仿宋_GB2312"/>
          <w:sz w:val="32"/>
          <w:szCs w:val="32"/>
        </w:rPr>
        <w:t>%；交通运输支出</w:t>
      </w:r>
      <w:r>
        <w:rPr>
          <w:rFonts w:hint="eastAsia" w:ascii="仿宋_GB2312" w:hAnsi="黑体" w:eastAsia="仿宋_GB2312"/>
          <w:sz w:val="32"/>
          <w:szCs w:val="32"/>
          <w:lang w:val="en-US" w:eastAsia="zh-CN"/>
        </w:rPr>
        <w:t>1225.79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75</w:t>
      </w:r>
      <w:r>
        <w:rPr>
          <w:rFonts w:hint="eastAsia" w:ascii="仿宋_GB2312" w:hAnsi="黑体" w:eastAsia="仿宋_GB2312"/>
          <w:sz w:val="32"/>
          <w:szCs w:val="32"/>
        </w:rPr>
        <w:t>.8%；住房保障支出</w:t>
      </w:r>
      <w:r>
        <w:rPr>
          <w:rFonts w:hint="eastAsia" w:ascii="仿宋_GB2312" w:hAnsi="黑体" w:eastAsia="仿宋_GB2312"/>
          <w:sz w:val="32"/>
          <w:szCs w:val="32"/>
          <w:lang w:val="en-US" w:eastAsia="zh-CN"/>
        </w:rPr>
        <w:t>78.58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4.8</w:t>
      </w:r>
      <w:r>
        <w:rPr>
          <w:rFonts w:hint="eastAsia" w:ascii="仿宋_GB2312" w:hAnsi="黑体" w:eastAsia="仿宋_GB2312"/>
          <w:sz w:val="32"/>
          <w:szCs w:val="32"/>
        </w:rPr>
        <w:t>%。</w:t>
      </w:r>
    </w:p>
    <w:p>
      <w:pPr>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1.（1）保障和就业支出（类）行政事业类养老支出（款）机关事业单位基本养老保险缴费支出（项）202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94.47</w:t>
      </w:r>
      <w:r>
        <w:rPr>
          <w:rFonts w:hint="eastAsia" w:ascii="仿宋_GB2312" w:hAnsi="黑体" w:eastAsia="仿宋_GB2312" w:cs="仿宋_GB2312"/>
          <w:sz w:val="32"/>
          <w:szCs w:val="32"/>
        </w:rPr>
        <w:t>万元，比上年预算数减少</w:t>
      </w:r>
      <w:r>
        <w:rPr>
          <w:rFonts w:hint="eastAsia" w:ascii="仿宋_GB2312" w:hAnsi="黑体" w:eastAsia="仿宋_GB2312" w:cs="仿宋_GB2312"/>
          <w:sz w:val="32"/>
          <w:szCs w:val="32"/>
          <w:lang w:val="en-US" w:eastAsia="zh-CN"/>
        </w:rPr>
        <w:t>7.66</w:t>
      </w:r>
      <w:r>
        <w:rPr>
          <w:rFonts w:hint="eastAsia" w:ascii="仿宋_GB2312" w:hAnsi="黑体" w:eastAsia="仿宋_GB2312" w:cs="仿宋_GB2312"/>
          <w:sz w:val="32"/>
          <w:szCs w:val="32"/>
        </w:rPr>
        <w:t>万元，主要是</w:t>
      </w:r>
      <w:r>
        <w:rPr>
          <w:rFonts w:hint="eastAsia" w:ascii="仿宋_GB2312" w:hAnsi="黑体" w:eastAsia="仿宋_GB2312"/>
          <w:sz w:val="32"/>
          <w:szCs w:val="32"/>
        </w:rPr>
        <w:t>用于单位在职人员经费支出。</w:t>
      </w:r>
    </w:p>
    <w:p>
      <w:pPr>
        <w:ind w:firstLine="800" w:firstLineChars="250"/>
        <w:rPr>
          <w:rFonts w:ascii="仿宋_GB2312" w:hAnsi="黑体" w:eastAsia="仿宋_GB2312" w:cs="仿宋_GB2312"/>
          <w:sz w:val="32"/>
          <w:szCs w:val="32"/>
        </w:rPr>
      </w:pPr>
      <w:r>
        <w:rPr>
          <w:rFonts w:hint="eastAsia" w:ascii="仿宋_GB2312" w:hAnsi="黑体" w:eastAsia="仿宋_GB2312" w:cs="仿宋_GB2312"/>
          <w:sz w:val="32"/>
          <w:szCs w:val="32"/>
        </w:rPr>
        <w:t>（2）社会保障和就业支出（类）行政事业单位养老支出（款）其他行政事业单位养老支出（项）202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53.44</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11.84</w:t>
      </w:r>
      <w:r>
        <w:rPr>
          <w:rFonts w:hint="eastAsia" w:ascii="仿宋_GB2312" w:hAnsi="黑体" w:eastAsia="仿宋_GB2312" w:cs="仿宋_GB2312"/>
          <w:sz w:val="32"/>
          <w:szCs w:val="32"/>
        </w:rPr>
        <w:t>万元，主要是用于单位退休人员医疗补助支出。</w:t>
      </w:r>
    </w:p>
    <w:p>
      <w:pPr>
        <w:ind w:firstLine="640" w:firstLineChars="200"/>
        <w:rPr>
          <w:rFonts w:ascii="仿宋_GB2312" w:hAnsi="黑体" w:eastAsia="仿宋_GB2312" w:cs="仿宋_GB2312"/>
          <w:color w:val="000000"/>
          <w:sz w:val="32"/>
          <w:szCs w:val="32"/>
        </w:rPr>
      </w:pPr>
      <w:r>
        <w:rPr>
          <w:rFonts w:hint="eastAsia" w:ascii="仿宋" w:hAnsi="仿宋" w:eastAsia="仿宋" w:cs="仿宋_GB2312"/>
          <w:sz w:val="32"/>
          <w:szCs w:val="32"/>
        </w:rPr>
        <w:t>（3）</w:t>
      </w:r>
      <w:r>
        <w:rPr>
          <w:rFonts w:hint="eastAsia" w:ascii="仿宋_GB2312" w:hAnsi="黑体" w:eastAsia="仿宋_GB2312" w:cs="仿宋_GB2312"/>
          <w:sz w:val="32"/>
          <w:szCs w:val="32"/>
        </w:rPr>
        <w:t>社会保障和就业支出（类）抚恤（款）其他优抚支出（项）</w:t>
      </w:r>
      <w:r>
        <w:rPr>
          <w:rFonts w:ascii="仿宋_GB2312" w:hAnsi="黑体" w:eastAsia="仿宋_GB2312" w:cs="仿宋_GB2312"/>
          <w:sz w:val="32"/>
          <w:szCs w:val="32"/>
        </w:rPr>
        <w:t>3.</w:t>
      </w:r>
      <w:r>
        <w:rPr>
          <w:rFonts w:hint="eastAsia" w:ascii="仿宋_GB2312" w:hAnsi="黑体" w:eastAsia="仿宋_GB2312" w:cs="仿宋_GB2312"/>
          <w:sz w:val="32"/>
          <w:szCs w:val="32"/>
          <w:lang w:val="en-US" w:eastAsia="zh-CN"/>
        </w:rPr>
        <w:t>57</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0.36</w:t>
      </w:r>
      <w:r>
        <w:rPr>
          <w:rFonts w:hint="eastAsia" w:ascii="仿宋_GB2312" w:hAnsi="黑体" w:eastAsia="仿宋_GB2312" w:cs="仿宋_GB2312"/>
          <w:sz w:val="32"/>
          <w:szCs w:val="32"/>
        </w:rPr>
        <w:t>万元，主要用于</w:t>
      </w:r>
      <w:r>
        <w:rPr>
          <w:rFonts w:hint="eastAsia" w:ascii="仿宋_GB2312" w:hAnsi="黑体" w:eastAsia="仿宋_GB2312"/>
          <w:sz w:val="32"/>
          <w:szCs w:val="32"/>
        </w:rPr>
        <w:t>主要用于</w:t>
      </w:r>
      <w:r>
        <w:rPr>
          <w:rFonts w:hint="eastAsia" w:ascii="仿宋_GB2312" w:hAnsi="黑体" w:eastAsia="仿宋_GB2312" w:cs="仿宋_GB2312"/>
          <w:color w:val="000000"/>
          <w:sz w:val="32"/>
          <w:szCs w:val="32"/>
        </w:rPr>
        <w:t>我单位的抚恤经费。</w:t>
      </w:r>
    </w:p>
    <w:p>
      <w:pPr>
        <w:ind w:firstLine="630"/>
        <w:rPr>
          <w:rFonts w:ascii="仿宋_GB2312" w:hAnsi="黑体" w:eastAsia="仿宋_GB2312" w:cs="仿宋_GB2312"/>
          <w:sz w:val="32"/>
          <w:szCs w:val="32"/>
        </w:rPr>
      </w:pPr>
      <w:r>
        <w:rPr>
          <w:rFonts w:hint="eastAsia" w:ascii="仿宋_GB2312" w:hAnsi="黑体" w:eastAsia="仿宋_GB2312" w:cs="仿宋_GB2312"/>
          <w:color w:val="000000"/>
          <w:sz w:val="32"/>
          <w:szCs w:val="32"/>
          <w:lang w:val="en-US" w:eastAsia="zh-CN"/>
        </w:rPr>
        <w:t>2.</w:t>
      </w:r>
      <w:r>
        <w:rPr>
          <w:rFonts w:hint="eastAsia" w:ascii="仿宋_GB2312" w:hAnsi="黑体" w:eastAsia="仿宋_GB2312" w:cs="仿宋_GB2312"/>
          <w:color w:val="000000"/>
          <w:sz w:val="32"/>
          <w:szCs w:val="32"/>
        </w:rPr>
        <w:t>（1）卫生健康支出</w:t>
      </w:r>
      <w:r>
        <w:rPr>
          <w:rFonts w:hint="eastAsia" w:ascii="仿宋_GB2312" w:hAnsi="黑体" w:eastAsia="仿宋_GB2312" w:cs="仿宋_GB2312"/>
          <w:sz w:val="32"/>
          <w:szCs w:val="32"/>
        </w:rPr>
        <w:t>（类）行政事业单位医疗（款）事业单位医疗（项）</w:t>
      </w:r>
      <w:r>
        <w:rPr>
          <w:rFonts w:hint="eastAsia" w:ascii="仿宋_GB2312" w:hAnsi="黑体" w:eastAsia="仿宋_GB2312" w:cs="仿宋_GB2312"/>
          <w:sz w:val="32"/>
          <w:szCs w:val="32"/>
          <w:lang w:val="en-US" w:eastAsia="zh-CN"/>
        </w:rPr>
        <w:t>41.44</w:t>
      </w:r>
      <w:r>
        <w:rPr>
          <w:rFonts w:hint="eastAsia" w:ascii="仿宋_GB2312" w:hAnsi="黑体" w:eastAsia="仿宋_GB2312" w:cs="仿宋_GB2312"/>
          <w:sz w:val="32"/>
          <w:szCs w:val="32"/>
        </w:rPr>
        <w:t>万元，比上年预算数减少</w:t>
      </w:r>
      <w:r>
        <w:rPr>
          <w:rFonts w:hint="eastAsia" w:ascii="仿宋_GB2312" w:hAnsi="黑体" w:eastAsia="仿宋_GB2312" w:cs="仿宋_GB2312"/>
          <w:sz w:val="32"/>
          <w:szCs w:val="32"/>
          <w:lang w:val="en-US" w:eastAsia="zh-CN"/>
        </w:rPr>
        <w:t>12.81</w:t>
      </w:r>
      <w:r>
        <w:rPr>
          <w:rFonts w:hint="eastAsia" w:ascii="仿宋_GB2312" w:hAnsi="黑体" w:eastAsia="仿宋_GB2312" w:cs="仿宋_GB2312"/>
          <w:sz w:val="32"/>
          <w:szCs w:val="32"/>
        </w:rPr>
        <w:t>万元，主要是单位在职人员比去年减少。</w:t>
      </w:r>
    </w:p>
    <w:p>
      <w:pPr>
        <w:ind w:firstLine="960" w:firstLineChars="300"/>
        <w:rPr>
          <w:rFonts w:ascii="仿宋_GB2312" w:hAnsi="黑体" w:eastAsia="仿宋_GB2312" w:cs="仿宋_GB2312"/>
          <w:sz w:val="32"/>
          <w:szCs w:val="32"/>
        </w:rPr>
      </w:pPr>
      <w:r>
        <w:rPr>
          <w:rFonts w:hint="eastAsia" w:ascii="仿宋_GB2312" w:hAnsi="黑体" w:eastAsia="仿宋_GB2312" w:cs="仿宋_GB2312"/>
          <w:sz w:val="32"/>
          <w:szCs w:val="32"/>
        </w:rPr>
        <w:t>（2）</w:t>
      </w:r>
      <w:r>
        <w:rPr>
          <w:rFonts w:hint="eastAsia" w:ascii="仿宋_GB2312" w:hAnsi="黑体" w:eastAsia="仿宋_GB2312" w:cs="仿宋_GB2312"/>
          <w:color w:val="000000"/>
          <w:sz w:val="32"/>
          <w:szCs w:val="32"/>
        </w:rPr>
        <w:t>卫生健康支出</w:t>
      </w:r>
      <w:r>
        <w:rPr>
          <w:rFonts w:hint="eastAsia" w:ascii="仿宋_GB2312" w:hAnsi="黑体" w:eastAsia="仿宋_GB2312" w:cs="仿宋_GB2312"/>
          <w:sz w:val="32"/>
          <w:szCs w:val="32"/>
        </w:rPr>
        <w:t>（类）行政事业单位医疗（款）其他行政事业单位医疗支出（项）</w:t>
      </w:r>
      <w:r>
        <w:rPr>
          <w:rFonts w:hint="eastAsia" w:ascii="仿宋_GB2312" w:hAnsi="黑体" w:eastAsia="仿宋_GB2312" w:cs="仿宋_GB2312"/>
          <w:sz w:val="32"/>
          <w:szCs w:val="32"/>
          <w:lang w:val="en-US" w:eastAsia="zh-CN"/>
        </w:rPr>
        <w:t>70.84</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13.97</w:t>
      </w:r>
      <w:r>
        <w:rPr>
          <w:rFonts w:hint="eastAsia" w:ascii="仿宋_GB2312" w:hAnsi="黑体" w:eastAsia="仿宋_GB2312" w:cs="仿宋_GB2312"/>
          <w:sz w:val="32"/>
          <w:szCs w:val="32"/>
        </w:rPr>
        <w:t>万元，主要是社保基数增加。</w:t>
      </w:r>
    </w:p>
    <w:p>
      <w:pPr>
        <w:ind w:firstLine="630"/>
        <w:rPr>
          <w:rFonts w:ascii="仿宋_GB2312" w:hAnsi="黑体" w:eastAsia="仿宋_GB2312" w:cs="仿宋_GB2312"/>
          <w:sz w:val="32"/>
          <w:szCs w:val="32"/>
        </w:rPr>
      </w:pPr>
      <w:r>
        <w:rPr>
          <w:rFonts w:hint="eastAsia" w:ascii="仿宋_GB2312" w:hAnsi="黑体" w:eastAsia="仿宋_GB2312" w:cs="仿宋_GB2312"/>
          <w:sz w:val="32"/>
          <w:szCs w:val="32"/>
        </w:rPr>
        <w:t>3、交通运输支出（类）公路水路运输（款）公路运输管理（项）</w:t>
      </w:r>
      <w:r>
        <w:rPr>
          <w:rFonts w:hint="eastAsia" w:ascii="仿宋_GB2312" w:hAnsi="黑体" w:eastAsia="仿宋_GB2312" w:cs="仿宋_GB2312"/>
          <w:sz w:val="32"/>
          <w:szCs w:val="32"/>
          <w:lang w:val="en-US" w:eastAsia="zh-CN"/>
        </w:rPr>
        <w:t>1225.79</w:t>
      </w:r>
      <w:r>
        <w:rPr>
          <w:rFonts w:hint="eastAsia" w:ascii="仿宋_GB2312" w:hAnsi="黑体" w:eastAsia="仿宋_GB2312" w:cs="仿宋_GB2312"/>
          <w:sz w:val="32"/>
          <w:szCs w:val="32"/>
        </w:rPr>
        <w:t>万元，比上年预算数减少</w:t>
      </w:r>
      <w:r>
        <w:rPr>
          <w:rFonts w:hint="eastAsia" w:ascii="仿宋_GB2312" w:hAnsi="黑体" w:eastAsia="仿宋_GB2312" w:cs="仿宋_GB2312"/>
          <w:sz w:val="32"/>
          <w:szCs w:val="32"/>
          <w:lang w:val="en-US" w:eastAsia="zh-CN"/>
        </w:rPr>
        <w:t>36.15</w:t>
      </w:r>
      <w:r>
        <w:rPr>
          <w:rFonts w:hint="eastAsia" w:ascii="仿宋_GB2312" w:hAnsi="黑体" w:eastAsia="仿宋_GB2312" w:cs="仿宋_GB2312"/>
          <w:sz w:val="32"/>
          <w:szCs w:val="32"/>
        </w:rPr>
        <w:t>万元，主要是单位在职人员比202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年减少。</w:t>
      </w:r>
    </w:p>
    <w:p>
      <w:pPr>
        <w:ind w:firstLine="630"/>
        <w:rPr>
          <w:rFonts w:ascii="仿宋_GB2312" w:hAnsi="黑体" w:eastAsia="仿宋_GB2312" w:cs="仿宋_GB2312"/>
          <w:sz w:val="32"/>
          <w:szCs w:val="32"/>
        </w:rPr>
      </w:pPr>
      <w:r>
        <w:rPr>
          <w:rFonts w:hint="eastAsia" w:ascii="仿宋_GB2312" w:hAnsi="黑体" w:eastAsia="仿宋_GB2312" w:cs="仿宋_GB2312"/>
          <w:sz w:val="32"/>
          <w:szCs w:val="32"/>
        </w:rPr>
        <w:t>4、住房保障支出（类）住房改革支出（款）住房公积金（项）</w:t>
      </w:r>
      <w:r>
        <w:rPr>
          <w:rFonts w:hint="eastAsia" w:ascii="仿宋_GB2312" w:hAnsi="黑体" w:eastAsia="仿宋_GB2312" w:cs="仿宋_GB2312"/>
          <w:sz w:val="32"/>
          <w:szCs w:val="32"/>
          <w:lang w:val="en-US" w:eastAsia="zh-CN"/>
        </w:rPr>
        <w:t>76.54</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增加16.56</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住房公积金基数增加</w:t>
      </w:r>
      <w:r>
        <w:rPr>
          <w:rFonts w:hint="eastAsia" w:ascii="仿宋_GB2312" w:hAnsi="黑体" w:eastAsia="仿宋_GB2312" w:cs="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sz w:val="32"/>
          <w:szCs w:val="32"/>
        </w:rPr>
        <w:t>海口市道路运输管理处</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黑体" w:hAnsi="黑体" w:eastAsia="黑体"/>
          <w:sz w:val="32"/>
          <w:szCs w:val="32"/>
        </w:rPr>
        <w:t>年一般公共预算基本支出情况说明</w:t>
      </w:r>
    </w:p>
    <w:p>
      <w:pPr>
        <w:rPr>
          <w:rFonts w:ascii="宋体" w:hAnsi="宋体" w:cs="宋体"/>
          <w:b/>
          <w:bCs/>
          <w:kern w:val="0"/>
          <w:sz w:val="22"/>
        </w:rPr>
      </w:pPr>
      <w:r>
        <w:rPr>
          <w:rFonts w:hint="eastAsia" w:ascii="仿宋_GB2312" w:hAnsi="黑体" w:eastAsia="仿宋_GB2312" w:cs="仿宋_GB2312"/>
          <w:sz w:val="32"/>
          <w:szCs w:val="32"/>
        </w:rPr>
        <w:t>海口市道路运输管理处</w:t>
      </w:r>
      <w:r>
        <w:rPr>
          <w:rFonts w:hint="eastAsia" w:ascii="仿宋_GB2312" w:hAnsi="黑体" w:eastAsia="仿宋_GB2312"/>
          <w:sz w:val="32"/>
          <w:szCs w:val="32"/>
        </w:rPr>
        <w:t>（部门）</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年一般公共预算基本支出为</w:t>
      </w:r>
      <w:r>
        <w:rPr>
          <w:rFonts w:hint="eastAsia" w:ascii="仿宋" w:hAnsi="仿宋" w:eastAsia="仿宋" w:cs="宋体"/>
          <w:bCs/>
          <w:kern w:val="0"/>
          <w:sz w:val="32"/>
          <w:szCs w:val="32"/>
          <w:lang w:val="en-US" w:eastAsia="zh-CN"/>
        </w:rPr>
        <w:t>1181.37</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1068.35</w:t>
      </w:r>
      <w:r>
        <w:rPr>
          <w:rFonts w:hint="eastAsia" w:ascii="仿宋_GB2312" w:hAnsi="黑体" w:eastAsia="仿宋_GB2312"/>
          <w:sz w:val="32"/>
          <w:szCs w:val="32"/>
        </w:rPr>
        <w:t>万元，主要包括：基本工资、津贴补贴、奖金、社会保障缴费、绩效工资、公务员医疗补助缴费、其他社会保障缴费、住房公积金、医疗费、其他工资福利支出;</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113.02</w:t>
      </w:r>
      <w:r>
        <w:rPr>
          <w:rFonts w:hint="eastAsia" w:ascii="仿宋_GB2312" w:hAnsi="黑体" w:eastAsia="仿宋_GB2312"/>
          <w:sz w:val="32"/>
          <w:szCs w:val="32"/>
        </w:rPr>
        <w:t>万元，主要包括：办公费、咨询费、手续费、水费、电费、邮电费、物业管理费、差旅费、维修（护）费、培训费、工会经费、福利费、公务用车运行维护费、其他交通费用、其他商品和服务支出。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_GB2312" w:hAnsi="黑体" w:eastAsia="仿宋_GB2312"/>
          <w:sz w:val="32"/>
          <w:szCs w:val="32"/>
        </w:rPr>
        <w:t>海口市道路运输管理处</w:t>
      </w:r>
      <w:r>
        <w:rPr>
          <w:rFonts w:hint="eastAsia" w:ascii="黑体" w:hAnsi="黑体" w:eastAsia="黑体" w:cs="Times New Roman"/>
          <w:sz w:val="32"/>
          <w:shd w:val="clear" w:color="auto" w:fill="FFFFFF"/>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rPr>
        <w:t>海口市道路运输管理处</w:t>
      </w:r>
      <w:r>
        <w:rPr>
          <w:rFonts w:hint="eastAsia" w:ascii="仿宋_GB2312" w:hAnsi="黑体" w:eastAsia="仿宋_GB2312"/>
          <w:sz w:val="32"/>
          <w:szCs w:val="32"/>
        </w:rPr>
        <w:t>（部门或单位）</w:t>
      </w:r>
      <w:r>
        <w:rPr>
          <w:rFonts w:hint="eastAsia" w:ascii="仿宋_GB2312" w:hAnsi="黑体" w:eastAsia="仿宋_GB2312" w:cs="仿宋_GB2312"/>
          <w:sz w:val="32"/>
          <w:szCs w:val="32"/>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21</w:t>
      </w:r>
      <w:r>
        <w:rPr>
          <w:rFonts w:hint="eastAsia" w:ascii="仿宋_GB2312" w:hAnsi="黑体" w:eastAsia="仿宋_GB2312"/>
          <w:sz w:val="32"/>
          <w:szCs w:val="32"/>
        </w:rPr>
        <w:t>万元，其中：</w:t>
      </w:r>
    </w:p>
    <w:p>
      <w:pPr>
        <w:ind w:firstLine="630"/>
        <w:rPr>
          <w:rFonts w:hint="default" w:ascii="Times New Roman" w:hAnsi="Times New Roman" w:eastAsia="仿宋_GB2312" w:cs="Times New Roman"/>
          <w:sz w:val="32"/>
          <w:lang w:val="en-US"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rPr>
        <w:t>21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仿宋_GB2312" w:hAnsi="黑体" w:eastAsia="仿宋_GB2312" w:cs="仿宋_GB2312"/>
          <w:sz w:val="32"/>
          <w:szCs w:val="32"/>
          <w:lang w:eastAsia="zh-CN"/>
        </w:rPr>
        <w:t>未安排</w:t>
      </w:r>
      <w:r>
        <w:rPr>
          <w:rFonts w:hint="eastAsia" w:ascii="仿宋_GB2312" w:hAnsi="黑体" w:eastAsia="仿宋_GB2312" w:cs="仿宋_GB2312"/>
          <w:sz w:val="32"/>
          <w:szCs w:val="32"/>
          <w:lang w:val="en-US" w:eastAsia="zh-CN"/>
        </w:rPr>
        <w:t>2023年出国计划</w:t>
      </w:r>
      <w:r>
        <w:rPr>
          <w:rFonts w:hint="eastAsia" w:eastAsia="仿宋_GB2312"/>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rPr>
        <w:t>。</w:t>
      </w:r>
      <w:r>
        <w:rPr>
          <w:rFonts w:hint="eastAsia" w:ascii="Times New Roman" w:hAnsi="Times New Roman" w:eastAsia="仿宋_GB2312" w:cs="Times New Roman"/>
          <w:sz w:val="32"/>
          <w:lang w:eastAsia="zh-CN"/>
        </w:rPr>
        <w:t>公务接待</w:t>
      </w:r>
      <w:r>
        <w:rPr>
          <w:rFonts w:hint="eastAsia" w:ascii="Times New Roman" w:hAnsi="Times New Roman" w:eastAsia="仿宋_GB2312" w:cs="Times New Roman"/>
          <w:sz w:val="32"/>
          <w:lang w:val="en-US" w:eastAsia="zh-CN"/>
        </w:rPr>
        <w:t>0批次，0人次。</w:t>
      </w:r>
    </w:p>
    <w:p>
      <w:pPr>
        <w:numPr>
          <w:ilvl w:val="0"/>
          <w:numId w:val="0"/>
        </w:numPr>
        <w:ind w:left="630" w:leftChars="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黑体" w:eastAsia="仿宋_GB2312" w:cs="仿宋_GB2312"/>
          <w:sz w:val="32"/>
          <w:szCs w:val="32"/>
        </w:rPr>
        <w:t>海口市道路运输管理处</w:t>
      </w:r>
      <w:r>
        <w:rPr>
          <w:rFonts w:hint="eastAsia" w:ascii="仿宋_GB2312" w:hAnsi="黑体" w:eastAsia="仿宋_GB2312"/>
          <w:sz w:val="32"/>
          <w:szCs w:val="32"/>
        </w:rPr>
        <w:t>（单位）</w:t>
      </w:r>
    </w:p>
    <w:p>
      <w:pPr>
        <w:numPr>
          <w:ilvl w:val="0"/>
          <w:numId w:val="0"/>
        </w:num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未编制</w:t>
      </w:r>
      <w:r>
        <w:rPr>
          <w:rFonts w:hint="eastAsia" w:ascii="仿宋_GB2312" w:hAnsi="黑体" w:eastAsia="仿宋_GB2312"/>
          <w:sz w:val="32"/>
          <w:szCs w:val="32"/>
          <w:lang w:val="en-US" w:eastAsia="zh-CN"/>
        </w:rPr>
        <w:t>2023年预算内。</w:t>
      </w:r>
    </w:p>
    <w:p>
      <w:pPr>
        <w:ind w:firstLine="640" w:firstLineChars="200"/>
        <w:rPr>
          <w:rFonts w:hint="eastAsia" w:ascii="仿宋_GB2312" w:hAnsi="黑体" w:eastAsia="仿宋_GB2312"/>
          <w:sz w:val="32"/>
          <w:szCs w:val="32"/>
        </w:rPr>
      </w:pPr>
      <w:r>
        <w:rPr>
          <w:rFonts w:eastAsia="仿宋_GB2312"/>
          <w:sz w:val="32"/>
          <w:shd w:val="clear" w:color="auto" w:fill="FFFFFF"/>
        </w:rPr>
        <w:t xml:space="preserve"> 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eastAsia="仿宋_GB2312"/>
          <w:sz w:val="32"/>
          <w:shd w:val="clear" w:color="auto" w:fill="FFFFFF"/>
        </w:rPr>
        <w:t>，与</w:t>
      </w:r>
      <w:r>
        <w:rPr>
          <w:rFonts w:hint="eastAsia" w:eastAsia="仿宋_GB2312"/>
          <w:sz w:val="32"/>
          <w:shd w:val="clear" w:color="auto" w:fill="FFFFFF"/>
        </w:rPr>
        <w:t>上</w:t>
      </w:r>
      <w:r>
        <w:rPr>
          <w:rFonts w:eastAsia="仿宋_GB2312"/>
          <w:sz w:val="32"/>
          <w:shd w:val="clear" w:color="auto" w:fill="FFFFFF"/>
        </w:rPr>
        <w:t>年预算持平</w:t>
      </w:r>
      <w:r>
        <w:rPr>
          <w:rFonts w:hint="eastAsia" w:eastAsia="仿宋_GB2312"/>
          <w:sz w:val="32"/>
          <w:shd w:val="clear" w:color="auto" w:fill="FFFFFF"/>
        </w:rPr>
        <w:t>。未</w:t>
      </w:r>
      <w:r>
        <w:rPr>
          <w:rFonts w:eastAsia="仿宋_GB2312"/>
          <w:sz w:val="32"/>
          <w:shd w:val="clear" w:color="auto" w:fill="FFFFFF"/>
        </w:rPr>
        <w:t>安排</w:t>
      </w:r>
      <w:r>
        <w:rPr>
          <w:rFonts w:hint="eastAsia" w:eastAsia="仿宋_GB2312"/>
          <w:sz w:val="32"/>
          <w:shd w:val="clear" w:color="auto" w:fill="FFFFFF"/>
        </w:rPr>
        <w:t>202</w:t>
      </w:r>
      <w:r>
        <w:rPr>
          <w:rFonts w:hint="eastAsia" w:eastAsia="仿宋_GB2312"/>
          <w:sz w:val="32"/>
          <w:shd w:val="clear" w:color="auto" w:fill="FFFFFF"/>
          <w:lang w:val="en-US" w:eastAsia="zh-CN"/>
        </w:rPr>
        <w:t>3</w:t>
      </w:r>
      <w:r>
        <w:rPr>
          <w:rFonts w:eastAsia="仿宋_GB2312"/>
          <w:sz w:val="32"/>
          <w:shd w:val="clear" w:color="auto" w:fill="FFFFFF"/>
        </w:rPr>
        <w:t>年出国计划</w:t>
      </w:r>
      <w:r>
        <w:rPr>
          <w:rFonts w:hint="eastAsia" w:eastAsia="仿宋_GB2312"/>
          <w:sz w:val="32"/>
          <w:shd w:val="clear" w:color="auto" w:fill="FFFFFF"/>
        </w:rPr>
        <w:t xml:space="preserve">。2. </w:t>
      </w:r>
      <w:r>
        <w:rPr>
          <w:rFonts w:eastAsia="仿宋_GB2312"/>
          <w:sz w:val="32"/>
          <w:shd w:val="clear" w:color="auto" w:fill="FFFFFF"/>
        </w:rPr>
        <w:t>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eastAsia="仿宋_GB2312"/>
          <w:sz w:val="32"/>
          <w:shd w:val="clear" w:color="auto" w:fill="FFFFFF"/>
        </w:rPr>
        <w:t>公务用车购置</w:t>
      </w:r>
      <w:r>
        <w:rPr>
          <w:rFonts w:hint="eastAsia" w:eastAsia="仿宋_GB2312"/>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eastAsia="仿宋_GB2312"/>
          <w:sz w:val="32"/>
          <w:shd w:val="clear" w:color="auto" w:fill="FFFFFF"/>
        </w:rPr>
        <w:t>，购置公务车</w:t>
      </w:r>
      <w:r>
        <w:rPr>
          <w:rFonts w:hint="eastAsia" w:ascii="仿宋_GB2312" w:hAnsi="黑体" w:eastAsia="仿宋_GB2312" w:cs="仿宋_GB2312"/>
          <w:sz w:val="32"/>
          <w:szCs w:val="32"/>
        </w:rPr>
        <w:t>0辆，</w:t>
      </w:r>
      <w:r>
        <w:rPr>
          <w:rFonts w:hint="eastAsia" w:eastAsia="仿宋_GB2312"/>
          <w:sz w:val="32"/>
          <w:shd w:val="clear" w:color="auto" w:fill="FFFFFF"/>
        </w:rPr>
        <w:t>公务用车</w:t>
      </w:r>
      <w:r>
        <w:rPr>
          <w:rFonts w:eastAsia="仿宋_GB2312"/>
          <w:sz w:val="32"/>
          <w:shd w:val="clear" w:color="auto" w:fill="FFFFFF"/>
        </w:rPr>
        <w:t>运行费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eastAsia="仿宋_GB2312"/>
          <w:sz w:val="32"/>
          <w:shd w:val="clear" w:color="auto" w:fill="FFFFFF"/>
        </w:rPr>
        <w:t>，与</w:t>
      </w:r>
      <w:r>
        <w:rPr>
          <w:rFonts w:hint="eastAsia" w:eastAsia="仿宋_GB2312"/>
          <w:sz w:val="32"/>
          <w:shd w:val="clear" w:color="auto" w:fill="FFFFFF"/>
        </w:rPr>
        <w:t>上</w:t>
      </w:r>
      <w:r>
        <w:rPr>
          <w:rFonts w:eastAsia="仿宋_GB2312"/>
          <w:sz w:val="32"/>
          <w:shd w:val="clear" w:color="auto" w:fill="FFFFFF"/>
        </w:rPr>
        <w:t>年预算持平。</w:t>
      </w:r>
      <w:r>
        <w:rPr>
          <w:rFonts w:hint="eastAsia" w:ascii="仿宋_GB2312" w:hAnsi="黑体" w:eastAsia="仿宋_GB2312"/>
          <w:sz w:val="32"/>
          <w:szCs w:val="32"/>
        </w:rPr>
        <w:t>未编制202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年预算内。</w:t>
      </w:r>
      <w:r>
        <w:rPr>
          <w:rFonts w:ascii="仿宋_GB2312" w:hAnsi="黑体" w:eastAsia="仿宋_GB2312"/>
          <w:sz w:val="32"/>
          <w:szCs w:val="32"/>
        </w:rPr>
        <w:t>公务接待费</w:t>
      </w:r>
      <w:r>
        <w:rPr>
          <w:rFonts w:hint="eastAsia" w:ascii="仿宋_GB2312" w:hAnsi="黑体" w:eastAsia="仿宋_GB2312" w:cs="仿宋_GB2312"/>
          <w:sz w:val="32"/>
          <w:szCs w:val="32"/>
        </w:rPr>
        <w:t>0</w:t>
      </w:r>
      <w:r>
        <w:rPr>
          <w:rFonts w:eastAsia="仿宋_GB2312"/>
          <w:sz w:val="32"/>
          <w:shd w:val="clear" w:color="auto" w:fill="FFFFFF"/>
        </w:rPr>
        <w:t>万元，与</w:t>
      </w:r>
      <w:r>
        <w:rPr>
          <w:rFonts w:hint="eastAsia" w:eastAsia="仿宋_GB2312"/>
          <w:sz w:val="32"/>
          <w:shd w:val="clear" w:color="auto" w:fill="FFFFFF"/>
        </w:rPr>
        <w:t>上</w:t>
      </w:r>
      <w:r>
        <w:rPr>
          <w:rFonts w:eastAsia="仿宋_GB2312"/>
          <w:sz w:val="32"/>
          <w:shd w:val="clear" w:color="auto" w:fill="FFFFFF"/>
        </w:rPr>
        <w:t>年预算持平。</w:t>
      </w:r>
      <w:r>
        <w:rPr>
          <w:rFonts w:hint="eastAsia" w:ascii="仿宋_GB2312" w:hAnsi="黑体" w:eastAsia="仿宋_GB2312"/>
          <w:sz w:val="32"/>
          <w:szCs w:val="32"/>
        </w:rPr>
        <w:t>未编制202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年预算内。</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仿宋_GB2312" w:hAnsi="黑体" w:eastAsia="仿宋_GB2312"/>
          <w:sz w:val="32"/>
          <w:szCs w:val="32"/>
          <w:lang w:val="en-US" w:eastAsia="zh-CN"/>
        </w:rPr>
        <w:t>海口市道路运输管理处2023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海口市道路运输管理处2023</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w:t>
      </w:r>
      <w:r>
        <w:rPr>
          <w:rFonts w:hint="eastAsia" w:ascii="仿宋_GB2312" w:hAnsi="黑体" w:eastAsia="仿宋_GB2312"/>
          <w:sz w:val="32"/>
          <w:szCs w:val="32"/>
          <w:lang w:val="en-US" w:eastAsia="zh-CN"/>
        </w:rPr>
        <w:t>预算</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持平</w:t>
      </w:r>
      <w:r>
        <w:rPr>
          <w:rFonts w:hint="eastAsia" w:ascii="仿宋_GB2312" w:hAnsi="黑体" w:eastAsia="仿宋_GB2312"/>
          <w:sz w:val="32"/>
          <w:szCs w:val="32"/>
        </w:rPr>
        <w:t>元。</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val="en-US" w:eastAsia="zh-CN"/>
        </w:rPr>
        <w:t>六</w:t>
      </w:r>
      <w:r>
        <w:rPr>
          <w:rFonts w:hint="eastAsia" w:ascii="黑体" w:hAnsi="黑体" w:eastAsia="黑体" w:cs="Times New Roman"/>
          <w:sz w:val="32"/>
          <w:shd w:val="clear" w:color="auto" w:fill="FFFFFF"/>
        </w:rPr>
        <w:t>、关于</w:t>
      </w:r>
      <w:r>
        <w:rPr>
          <w:rFonts w:hint="eastAsia" w:ascii="仿宋_GB2312" w:hAnsi="黑体" w:eastAsia="仿宋_GB2312"/>
          <w:sz w:val="32"/>
          <w:szCs w:val="32"/>
        </w:rPr>
        <w:t>海口市道路运输管理处</w:t>
      </w:r>
      <w:r>
        <w:rPr>
          <w:rFonts w:hint="eastAsia" w:ascii="黑体" w:hAnsi="黑体" w:eastAsia="黑体" w:cs="Times New Roman"/>
          <w:sz w:val="32"/>
          <w:shd w:val="clear" w:color="auto" w:fill="FFFFFF"/>
        </w:rPr>
        <w:t>（</w:t>
      </w:r>
      <w:r>
        <w:rPr>
          <w:rFonts w:hint="eastAsia" w:ascii="黑体" w:hAnsi="黑体" w:eastAsia="黑体" w:cs="Times New Roman"/>
          <w:sz w:val="32"/>
          <w:shd w:val="clear" w:color="auto" w:fill="FFFFFF"/>
          <w:lang w:eastAsia="zh-CN"/>
        </w:rPr>
        <w:t>单位</w:t>
      </w:r>
      <w:r>
        <w:rPr>
          <w:rFonts w:hint="eastAsia" w:ascii="黑体" w:hAnsi="黑体" w:eastAsia="黑体" w:cs="Times New Roman"/>
          <w:sz w:val="32"/>
          <w:shd w:val="clear" w:color="auto" w:fill="FFFFFF"/>
        </w:rPr>
        <w:t>）</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宋体" w:hAnsi="宋体" w:cs="宋体"/>
          <w:kern w:val="0"/>
          <w:sz w:val="2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海口市道路运输管理处</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；支出包括：社会保障和就业支出、卫生健康支出、交通运输支出和住房保障支出。</w:t>
      </w:r>
      <w:r>
        <w:rPr>
          <w:rFonts w:hint="eastAsia" w:ascii="仿宋_GB2312" w:hAnsi="黑体" w:eastAsia="仿宋_GB2312" w:cs="仿宋_GB2312"/>
          <w:sz w:val="32"/>
          <w:szCs w:val="32"/>
        </w:rPr>
        <w:t>海口市道路运输管理处（部门）202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年收支总预算</w:t>
      </w:r>
      <w:r>
        <w:rPr>
          <w:rFonts w:hint="eastAsia" w:ascii="仿宋" w:hAnsi="仿宋" w:eastAsia="仿宋" w:cs="宋体"/>
          <w:kern w:val="0"/>
          <w:sz w:val="32"/>
          <w:szCs w:val="32"/>
          <w:lang w:val="en-US" w:eastAsia="zh-CN"/>
        </w:rPr>
        <w:t>1619.94</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val="en-US" w:eastAsia="zh-CN"/>
        </w:rPr>
        <w:t>七</w:t>
      </w:r>
      <w:r>
        <w:rPr>
          <w:rFonts w:hint="eastAsia" w:ascii="黑体" w:hAnsi="黑体" w:eastAsia="黑体" w:cs="Times New Roman"/>
          <w:sz w:val="32"/>
          <w:shd w:val="clear" w:color="auto" w:fill="FFFFFF"/>
        </w:rPr>
        <w:t>、关于</w:t>
      </w:r>
      <w:r>
        <w:rPr>
          <w:rFonts w:hint="eastAsia" w:ascii="仿宋_GB2312" w:hAnsi="黑体" w:eastAsia="仿宋_GB2312"/>
          <w:sz w:val="32"/>
          <w:szCs w:val="32"/>
        </w:rPr>
        <w:t>海口市道路运输管理处</w:t>
      </w:r>
      <w:r>
        <w:rPr>
          <w:rFonts w:hint="eastAsia" w:ascii="黑体" w:hAnsi="黑体" w:eastAsia="黑体" w:cs="Times New Roman"/>
          <w:sz w:val="32"/>
          <w:shd w:val="clear" w:color="auto" w:fill="FFFFFF"/>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3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海口市道路运输管理处（部门或单位）202</w:t>
      </w:r>
      <w:r>
        <w:rPr>
          <w:rFonts w:hint="eastAsia" w:ascii="仿宋_GB2312" w:hAnsi="黑体" w:eastAsia="仿宋_GB2312" w:cs="仿宋_GB2312"/>
          <w:sz w:val="32"/>
          <w:szCs w:val="32"/>
          <w:highlight w:val="none"/>
          <w:lang w:val="en-US" w:eastAsia="zh-CN"/>
        </w:rPr>
        <w:t>3</w:t>
      </w:r>
      <w:r>
        <w:rPr>
          <w:rFonts w:hint="eastAsia" w:ascii="仿宋_GB2312" w:hAnsi="黑体" w:eastAsia="仿宋_GB2312"/>
          <w:sz w:val="32"/>
          <w:szCs w:val="32"/>
          <w:highlight w:val="none"/>
        </w:rPr>
        <w:t>年收入预算</w:t>
      </w:r>
      <w:r>
        <w:rPr>
          <w:rFonts w:hint="eastAsia" w:ascii="仿宋" w:hAnsi="仿宋" w:eastAsia="仿宋" w:cs="宋体"/>
          <w:kern w:val="0"/>
          <w:sz w:val="32"/>
          <w:szCs w:val="32"/>
          <w:highlight w:val="none"/>
          <w:lang w:val="en-US" w:eastAsia="zh-CN"/>
        </w:rPr>
        <w:t>1619.94</w:t>
      </w:r>
      <w:r>
        <w:rPr>
          <w:rFonts w:hint="eastAsia" w:ascii="仿宋_GB2312" w:hAnsi="黑体" w:eastAsia="仿宋_GB2312"/>
          <w:sz w:val="32"/>
          <w:szCs w:val="32"/>
          <w:highlight w:val="none"/>
        </w:rPr>
        <w:t>万元，其中：上年结转</w:t>
      </w:r>
      <w:r>
        <w:rPr>
          <w:rFonts w:hint="eastAsia" w:ascii="仿宋_GB2312" w:hAnsi="黑体" w:eastAsia="仿宋_GB2312" w:cs="仿宋_GB2312"/>
          <w:sz w:val="32"/>
          <w:szCs w:val="32"/>
          <w:highlight w:val="none"/>
          <w:lang w:val="en-US" w:eastAsia="zh-CN"/>
        </w:rPr>
        <w:t>4.57</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rPr>
        <w:t>0</w:t>
      </w:r>
      <w:r>
        <w:rPr>
          <w:rFonts w:hint="eastAsia" w:ascii="仿宋_GB2312" w:hAnsi="黑体" w:eastAsia="仿宋_GB2312" w:cs="仿宋_GB2312"/>
          <w:sz w:val="32"/>
          <w:szCs w:val="32"/>
          <w:highlight w:val="none"/>
          <w:lang w:val="en-US" w:eastAsia="zh-CN"/>
        </w:rPr>
        <w:t>.3</w:t>
      </w:r>
      <w:r>
        <w:rPr>
          <w:rFonts w:hint="eastAsia" w:ascii="仿宋_GB2312" w:hAnsi="黑体" w:eastAsia="仿宋_GB2312"/>
          <w:sz w:val="32"/>
          <w:szCs w:val="32"/>
          <w:highlight w:val="none"/>
        </w:rPr>
        <w:t>%；经费拨款收入</w:t>
      </w:r>
      <w:r>
        <w:rPr>
          <w:rFonts w:hint="eastAsia" w:ascii="仿宋_GB2312" w:hAnsi="黑体" w:eastAsia="仿宋_GB2312" w:cs="仿宋_GB2312"/>
          <w:sz w:val="32"/>
          <w:szCs w:val="32"/>
          <w:highlight w:val="none"/>
          <w:lang w:val="en-US" w:eastAsia="zh-CN"/>
        </w:rPr>
        <w:t>1615.37</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lang w:val="en-US" w:eastAsia="zh-CN"/>
        </w:rPr>
        <w:t>99.7</w:t>
      </w:r>
      <w:r>
        <w:rPr>
          <w:rFonts w:hint="eastAsia" w:ascii="仿宋_GB2312" w:hAnsi="黑体" w:eastAsia="仿宋_GB2312"/>
          <w:sz w:val="32"/>
          <w:szCs w:val="32"/>
          <w:highlight w:val="none"/>
        </w:rPr>
        <w:t>%。比上年预算数</w:t>
      </w:r>
      <w:r>
        <w:rPr>
          <w:rFonts w:hint="eastAsia" w:ascii="仿宋_GB2312" w:hAnsi="黑体" w:eastAsia="仿宋_GB2312" w:cs="仿宋_GB2312"/>
          <w:sz w:val="32"/>
          <w:szCs w:val="32"/>
          <w:highlight w:val="none"/>
          <w:lang w:val="en-US" w:eastAsia="zh-CN"/>
        </w:rPr>
        <w:t>增加39.95</w:t>
      </w:r>
      <w:r>
        <w:rPr>
          <w:rFonts w:hint="eastAsia" w:ascii="仿宋_GB2312" w:hAnsi="黑体" w:eastAsia="仿宋_GB2312"/>
          <w:sz w:val="32"/>
          <w:szCs w:val="32"/>
          <w:highlight w:val="none"/>
        </w:rPr>
        <w:t>万元，主要是</w:t>
      </w:r>
      <w:r>
        <w:rPr>
          <w:rFonts w:hint="eastAsia" w:ascii="仿宋_GB2312" w:hAnsi="黑体" w:eastAsia="仿宋_GB2312" w:cs="仿宋_GB2312"/>
          <w:sz w:val="32"/>
          <w:szCs w:val="32"/>
          <w:highlight w:val="none"/>
        </w:rPr>
        <w:t>社会保障和就业</w:t>
      </w:r>
      <w:r>
        <w:rPr>
          <w:rFonts w:hint="eastAsia" w:ascii="仿宋_GB2312" w:hAnsi="黑体" w:eastAsia="仿宋_GB2312" w:cs="仿宋_GB2312"/>
          <w:sz w:val="32"/>
          <w:szCs w:val="32"/>
          <w:highlight w:val="none"/>
          <w:lang w:val="en-US" w:eastAsia="zh-CN"/>
        </w:rPr>
        <w:t>支出和</w:t>
      </w:r>
      <w:r>
        <w:rPr>
          <w:rFonts w:hint="eastAsia" w:ascii="仿宋_GB2312" w:hAnsi="黑体" w:eastAsia="仿宋_GB2312" w:cs="仿宋_GB2312"/>
          <w:sz w:val="32"/>
          <w:szCs w:val="32"/>
          <w:highlight w:val="none"/>
        </w:rPr>
        <w:t>住房保障</w:t>
      </w:r>
      <w:r>
        <w:rPr>
          <w:rFonts w:hint="eastAsia" w:ascii="仿宋_GB2312" w:hAnsi="黑体" w:eastAsia="仿宋_GB2312" w:cs="仿宋_GB2312"/>
          <w:sz w:val="32"/>
          <w:szCs w:val="32"/>
          <w:highlight w:val="none"/>
          <w:lang w:val="en-US" w:eastAsia="zh-CN"/>
        </w:rPr>
        <w:t>支出增加</w:t>
      </w:r>
      <w:r>
        <w:rPr>
          <w:rFonts w:hint="eastAsia" w:ascii="仿宋_GB2312" w:hAnsi="黑体" w:eastAsia="仿宋_GB2312" w:cs="仿宋_GB2312"/>
          <w:sz w:val="32"/>
          <w:szCs w:val="32"/>
          <w:highlight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val="en-US" w:eastAsia="zh-CN"/>
        </w:rPr>
        <w:t>八</w:t>
      </w:r>
      <w:r>
        <w:rPr>
          <w:rFonts w:hint="eastAsia" w:ascii="黑体" w:hAnsi="黑体" w:eastAsia="黑体" w:cs="Times New Roman"/>
          <w:sz w:val="32"/>
          <w:shd w:val="clear" w:color="auto" w:fill="FFFFFF"/>
        </w:rPr>
        <w:t>、关于</w:t>
      </w:r>
      <w:r>
        <w:rPr>
          <w:rFonts w:hint="eastAsia" w:ascii="仿宋_GB2312" w:hAnsi="黑体" w:eastAsia="仿宋_GB2312"/>
          <w:sz w:val="32"/>
          <w:szCs w:val="32"/>
        </w:rPr>
        <w:t>海口市道路运输管理处</w:t>
      </w:r>
      <w:r>
        <w:rPr>
          <w:rFonts w:hint="eastAsia" w:ascii="黑体" w:hAnsi="黑体" w:eastAsia="黑体" w:cs="Times New Roman"/>
          <w:sz w:val="32"/>
          <w:shd w:val="clear" w:color="auto" w:fill="FFFFFF"/>
        </w:rPr>
        <w:t>（</w:t>
      </w:r>
      <w:r>
        <w:rPr>
          <w:rFonts w:hint="eastAsia" w:ascii="黑体" w:hAnsi="黑体" w:eastAsia="黑体"/>
          <w:sz w:val="32"/>
          <w:szCs w:val="32"/>
          <w:lang w:eastAsia="zh-CN"/>
        </w:rPr>
        <w:t>单位</w:t>
      </w:r>
      <w:r>
        <w:rPr>
          <w:rFonts w:hint="eastAsia" w:ascii="黑体" w:hAnsi="黑体" w:eastAsia="黑体" w:cs="Times New Roman"/>
          <w:sz w:val="32"/>
          <w:shd w:val="clear" w:color="auto" w:fill="FFFFFF"/>
        </w:rPr>
        <w:t>）</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海口市道路运输管理处（部门）202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1615.37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1181.37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73</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434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27</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增加35.38</w:t>
      </w:r>
      <w:r>
        <w:rPr>
          <w:rFonts w:hint="eastAsia" w:ascii="仿宋_GB2312" w:hAnsi="黑体" w:eastAsia="仿宋_GB2312"/>
          <w:sz w:val="32"/>
          <w:szCs w:val="32"/>
        </w:rPr>
        <w:t>万元，主要是</w:t>
      </w:r>
      <w:r>
        <w:rPr>
          <w:rFonts w:hint="eastAsia" w:ascii="仿宋_GB2312" w:hAnsi="黑体" w:eastAsia="仿宋_GB2312" w:cs="仿宋_GB2312"/>
          <w:sz w:val="32"/>
          <w:szCs w:val="32"/>
          <w:highlight w:val="none"/>
        </w:rPr>
        <w:t>社会保障和就业</w:t>
      </w:r>
      <w:r>
        <w:rPr>
          <w:rFonts w:hint="eastAsia" w:ascii="仿宋_GB2312" w:hAnsi="黑体" w:eastAsia="仿宋_GB2312" w:cs="仿宋_GB2312"/>
          <w:sz w:val="32"/>
          <w:szCs w:val="32"/>
          <w:highlight w:val="none"/>
          <w:lang w:val="en-US" w:eastAsia="zh-CN"/>
        </w:rPr>
        <w:t>支出和</w:t>
      </w:r>
      <w:r>
        <w:rPr>
          <w:rFonts w:hint="eastAsia" w:ascii="仿宋_GB2312" w:hAnsi="黑体" w:eastAsia="仿宋_GB2312" w:cs="仿宋_GB2312"/>
          <w:sz w:val="32"/>
          <w:szCs w:val="32"/>
          <w:highlight w:val="none"/>
        </w:rPr>
        <w:t>住房保障</w:t>
      </w:r>
      <w:r>
        <w:rPr>
          <w:rFonts w:hint="eastAsia" w:ascii="仿宋_GB2312" w:hAnsi="黑体" w:eastAsia="仿宋_GB2312" w:cs="仿宋_GB2312"/>
          <w:sz w:val="32"/>
          <w:szCs w:val="32"/>
          <w:highlight w:val="none"/>
          <w:lang w:val="en-US" w:eastAsia="zh-CN"/>
        </w:rPr>
        <w:t>支出增加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（一）机关运行经费（行政单位、参照公务员法管理的事业单位需说明，其他单位不需要说明）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无。</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cs="仿宋_GB2312"/>
          <w:sz w:val="32"/>
          <w:szCs w:val="32"/>
        </w:rPr>
        <w:t>海口市</w:t>
      </w:r>
      <w:r>
        <w:rPr>
          <w:rFonts w:hint="eastAsia" w:ascii="仿宋_GB2312" w:hAnsi="黑体" w:eastAsia="仿宋_GB2312" w:cs="仿宋_GB2312"/>
          <w:sz w:val="32"/>
          <w:szCs w:val="32"/>
          <w:lang w:val="en-US" w:eastAsia="zh-CN"/>
        </w:rPr>
        <w:t>道路运输管理处</w:t>
      </w:r>
      <w:r>
        <w:rPr>
          <w:rFonts w:hint="eastAsia" w:ascii="仿宋_GB2312" w:hAnsi="黑体" w:eastAsia="仿宋_GB2312" w:cs="仿宋_GB2312"/>
          <w:sz w:val="32"/>
          <w:szCs w:val="32"/>
        </w:rPr>
        <w:t>（单位）政府采购预算总额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年12月31日，</w:t>
      </w:r>
      <w:r>
        <w:rPr>
          <w:rFonts w:hint="eastAsia" w:ascii="仿宋_GB2312" w:hAnsi="黑体" w:eastAsia="仿宋_GB2312" w:cs="仿宋_GB2312"/>
          <w:sz w:val="32"/>
          <w:szCs w:val="32"/>
        </w:rPr>
        <w:t>海口市</w:t>
      </w:r>
      <w:r>
        <w:rPr>
          <w:rFonts w:hint="eastAsia" w:ascii="仿宋_GB2312" w:hAnsi="黑体" w:eastAsia="仿宋_GB2312" w:cs="仿宋_GB2312"/>
          <w:sz w:val="32"/>
          <w:szCs w:val="32"/>
          <w:lang w:val="en-US" w:eastAsia="zh-CN"/>
        </w:rPr>
        <w:t>道路运输管理处</w:t>
      </w:r>
      <w:r>
        <w:rPr>
          <w:rFonts w:hint="eastAsia" w:ascii="仿宋_GB2312" w:hAnsi="黑体" w:eastAsia="仿宋_GB2312" w:cs="仿宋_GB2312"/>
          <w:sz w:val="32"/>
          <w:szCs w:val="32"/>
        </w:rPr>
        <w:t>（单位）共有车辆</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辆，其中，领导干部用车0辆，机要通信应急用车0辆、一般执法执勤用车0辆、特种专业技术用车0辆、其他用车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cs="仿宋_GB2312"/>
          <w:sz w:val="32"/>
          <w:szCs w:val="32"/>
        </w:rPr>
        <w:t>海口市</w:t>
      </w:r>
      <w:r>
        <w:rPr>
          <w:rFonts w:hint="eastAsia" w:ascii="仿宋_GB2312" w:hAnsi="黑体" w:eastAsia="仿宋_GB2312" w:cs="仿宋_GB2312"/>
          <w:sz w:val="32"/>
          <w:szCs w:val="32"/>
          <w:lang w:val="en-US" w:eastAsia="zh-CN"/>
        </w:rPr>
        <w:t>道路运输管理处</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434</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hint="eastAsia" w:ascii="仿宋_GB2312" w:hAnsi="宋体" w:eastAsia="仿宋_GB2312" w:cs="宋体"/>
          <w:color w:val="000000"/>
          <w:kern w:val="0"/>
          <w:sz w:val="32"/>
          <w:szCs w:val="30"/>
        </w:rPr>
      </w:pPr>
    </w:p>
    <w:p>
      <w:pPr>
        <w:jc w:val="left"/>
        <w:rPr>
          <w:rFonts w:hint="eastAsia" w:ascii="仿宋_GB2312" w:hAnsi="宋体" w:eastAsia="仿宋_GB2312" w:cs="宋体"/>
          <w:color w:val="000000"/>
          <w:kern w:val="0"/>
          <w:sz w:val="32"/>
          <w:szCs w:val="30"/>
        </w:rPr>
      </w:pPr>
    </w:p>
    <w:p>
      <w:pPr>
        <w:jc w:val="left"/>
        <w:rPr>
          <w:rFonts w:hint="eastAsia" w:ascii="仿宋_GB2312" w:hAnsi="宋体" w:eastAsia="仿宋_GB2312" w:cs="宋体"/>
          <w:color w:val="000000"/>
          <w:kern w:val="0"/>
          <w:sz w:val="32"/>
          <w:szCs w:val="30"/>
        </w:rPr>
      </w:pPr>
    </w:p>
    <w:p>
      <w:pPr>
        <w:jc w:val="left"/>
        <w:rPr>
          <w:rFonts w:hint="eastAsia" w:ascii="仿宋_GB2312" w:hAnsi="宋体" w:eastAsia="仿宋_GB2312" w:cs="宋体"/>
          <w:color w:val="000000"/>
          <w:kern w:val="0"/>
          <w:sz w:val="32"/>
          <w:szCs w:val="30"/>
        </w:rPr>
      </w:pPr>
    </w:p>
    <w:p>
      <w:pPr>
        <w:ind w:firstLine="640" w:firstLineChars="200"/>
        <w:rPr>
          <w:rFonts w:hint="eastAsia" w:ascii="仿宋_GB2312" w:hAnsi="黑体" w:eastAsia="仿宋_GB2312"/>
          <w:sz w:val="32"/>
          <w:szCs w:val="32"/>
        </w:rPr>
      </w:pPr>
    </w:p>
    <w:p>
      <w:pPr>
        <w:ind w:firstLine="640" w:firstLineChars="200"/>
        <w:rPr>
          <w:rFonts w:ascii="仿宋_GB2312" w:hAnsi="黑体" w:eastAsia="仿宋_GB2312" w:cs="仿宋_GB2312"/>
          <w:sz w:val="32"/>
          <w:szCs w:val="32"/>
        </w:rPr>
      </w:pPr>
    </w:p>
    <w:p>
      <w:pPr>
        <w:pStyle w:val="6"/>
        <w:ind w:left="1320" w:firstLine="0" w:firstLineChars="0"/>
        <w:jc w:val="left"/>
        <w:rPr>
          <w:rFonts w:ascii="仿宋_GB2312" w:hAnsi="仿宋_GB2312" w:eastAsia="仿宋_GB2312" w:cs="仿宋_GB2312"/>
          <w:sz w:val="32"/>
          <w:szCs w:val="32"/>
        </w:rPr>
      </w:pPr>
    </w:p>
    <w:p>
      <w:pPr>
        <w:pStyle w:val="6"/>
        <w:ind w:firstLine="0" w:firstLineChars="0"/>
        <w:jc w:val="left"/>
        <w:rPr>
          <w:rFonts w:ascii="仿宋_GB2312" w:hAnsi="仿宋_GB2312" w:eastAsia="仿宋_GB2312" w:cs="仿宋_GB2312"/>
          <w:sz w:val="32"/>
          <w:szCs w:val="32"/>
        </w:rPr>
      </w:pPr>
    </w:p>
    <w:p>
      <w:pPr>
        <w:pStyle w:val="6"/>
        <w:numPr>
          <w:ilvl w:val="0"/>
          <w:numId w:val="1"/>
        </w:numPr>
        <w:ind w:firstLineChars="0"/>
        <w:jc w:val="center"/>
        <w:rPr>
          <w:rFonts w:ascii="仿宋_GB2312" w:hAnsi="仿宋_GB2312" w:eastAsia="仿宋_GB2312" w:cs="仿宋_GB2312"/>
          <w:sz w:val="32"/>
          <w:szCs w:val="32"/>
        </w:rPr>
      </w:pPr>
      <w:r>
        <w:rPr>
          <w:rFonts w:hint="eastAsia" w:ascii="黑体" w:hAnsi="黑体" w:eastAsia="黑体"/>
          <w:sz w:val="32"/>
          <w:szCs w:val="32"/>
        </w:rPr>
        <w:t>名词解释</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ZWZlMWRkNTI5MDdiZDQ3NmQ4YjllNzA1MDBiZTcifQ=="/>
  </w:docVars>
  <w:rsids>
    <w:rsidRoot w:val="00594101"/>
    <w:rsid w:val="00001024"/>
    <w:rsid w:val="000552D2"/>
    <w:rsid w:val="00055ECA"/>
    <w:rsid w:val="000C01BD"/>
    <w:rsid w:val="000D213C"/>
    <w:rsid w:val="001369E9"/>
    <w:rsid w:val="00161D1F"/>
    <w:rsid w:val="00177D4B"/>
    <w:rsid w:val="002100AA"/>
    <w:rsid w:val="00237AFE"/>
    <w:rsid w:val="002450F4"/>
    <w:rsid w:val="00294CA0"/>
    <w:rsid w:val="002F20D9"/>
    <w:rsid w:val="002F26D2"/>
    <w:rsid w:val="00384B00"/>
    <w:rsid w:val="003A5BFB"/>
    <w:rsid w:val="003B2965"/>
    <w:rsid w:val="003C39B5"/>
    <w:rsid w:val="003E2790"/>
    <w:rsid w:val="003E7DED"/>
    <w:rsid w:val="004424D0"/>
    <w:rsid w:val="00470984"/>
    <w:rsid w:val="004977C5"/>
    <w:rsid w:val="004A76A3"/>
    <w:rsid w:val="00521F48"/>
    <w:rsid w:val="00594101"/>
    <w:rsid w:val="005F77C2"/>
    <w:rsid w:val="00601905"/>
    <w:rsid w:val="00604A8E"/>
    <w:rsid w:val="006147D1"/>
    <w:rsid w:val="00676BD1"/>
    <w:rsid w:val="006C4BDC"/>
    <w:rsid w:val="00701B1B"/>
    <w:rsid w:val="007858B3"/>
    <w:rsid w:val="007A59EC"/>
    <w:rsid w:val="00990B5C"/>
    <w:rsid w:val="00A00B4C"/>
    <w:rsid w:val="00A830CB"/>
    <w:rsid w:val="00AD6D1B"/>
    <w:rsid w:val="00AE5BB6"/>
    <w:rsid w:val="00B9319D"/>
    <w:rsid w:val="00C5119E"/>
    <w:rsid w:val="00C7791A"/>
    <w:rsid w:val="00CE19FE"/>
    <w:rsid w:val="00D66A61"/>
    <w:rsid w:val="00E1325D"/>
    <w:rsid w:val="00E16426"/>
    <w:rsid w:val="00E33588"/>
    <w:rsid w:val="00E979AF"/>
    <w:rsid w:val="00EA2731"/>
    <w:rsid w:val="00EC538C"/>
    <w:rsid w:val="00ED77AD"/>
    <w:rsid w:val="00EF4085"/>
    <w:rsid w:val="00F031A5"/>
    <w:rsid w:val="00F55A5C"/>
    <w:rsid w:val="00F72162"/>
    <w:rsid w:val="00FA278F"/>
    <w:rsid w:val="00FF2147"/>
    <w:rsid w:val="010A74CA"/>
    <w:rsid w:val="114172CB"/>
    <w:rsid w:val="20D60549"/>
    <w:rsid w:val="241659FB"/>
    <w:rsid w:val="28954D6C"/>
    <w:rsid w:val="28BB5B53"/>
    <w:rsid w:val="2BA211B3"/>
    <w:rsid w:val="2CDD2306"/>
    <w:rsid w:val="2EAF4E8E"/>
    <w:rsid w:val="4B011069"/>
    <w:rsid w:val="55076B64"/>
    <w:rsid w:val="5AA97FC1"/>
    <w:rsid w:val="5E777287"/>
    <w:rsid w:val="62E25762"/>
    <w:rsid w:val="70117E23"/>
    <w:rsid w:val="766C709D"/>
    <w:rsid w:val="78F7127E"/>
    <w:rsid w:val="7CE54A26"/>
    <w:rsid w:val="7EDE660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C6F7E-2FA0-45DE-9B74-04FA808E2C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4021</Words>
  <Characters>4364</Characters>
  <Lines>25</Lines>
  <Paragraphs>7</Paragraphs>
  <TotalTime>1</TotalTime>
  <ScaleCrop>false</ScaleCrop>
  <LinksUpToDate>false</LinksUpToDate>
  <CharactersWithSpaces>4372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小小婕</cp:lastModifiedBy>
  <cp:lastPrinted>2021-03-09T02:18:00Z</cp:lastPrinted>
  <dcterms:modified xsi:type="dcterms:W3CDTF">2023-03-17T07:20:33Z</dcterms:modified>
  <dc:title>××年××部门（单位）预算</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DBD4DDCCDF32460FADF3F4824026A036</vt:lpwstr>
  </property>
</Properties>
</file>